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B0" w:rsidRPr="00647299" w:rsidRDefault="006F25B0" w:rsidP="006F25B0">
      <w:pPr>
        <w:shd w:val="clear" w:color="auto" w:fill="DAEEF3"/>
        <w:spacing w:after="0"/>
        <w:jc w:val="center"/>
        <w:rPr>
          <w:rFonts w:ascii="Monotype Corsiva" w:hAnsi="Monotype Corsiva"/>
          <w:b/>
          <w:color w:val="000000"/>
          <w:sz w:val="36"/>
          <w:szCs w:val="36"/>
          <w:lang w:val="uk-UA"/>
        </w:rPr>
      </w:pPr>
      <w:r w:rsidRPr="00647299">
        <w:rPr>
          <w:rFonts w:ascii="Monotype Corsiva" w:hAnsi="Monotype Corsiva"/>
          <w:b/>
          <w:color w:val="000000"/>
          <w:sz w:val="36"/>
          <w:szCs w:val="36"/>
          <w:lang w:val="uk-UA"/>
        </w:rPr>
        <w:t>Огляд даних судової статистики про стан здійснення правосуддя</w:t>
      </w:r>
    </w:p>
    <w:p w:rsidR="006F25B0" w:rsidRPr="00647299" w:rsidRDefault="006F25B0" w:rsidP="006F25B0">
      <w:pPr>
        <w:shd w:val="clear" w:color="auto" w:fill="DAEEF3"/>
        <w:spacing w:after="0"/>
        <w:jc w:val="center"/>
        <w:rPr>
          <w:rFonts w:ascii="Monotype Corsiva" w:hAnsi="Monotype Corsiva"/>
          <w:b/>
          <w:color w:val="000000"/>
          <w:sz w:val="36"/>
          <w:szCs w:val="36"/>
          <w:lang w:val="uk-UA"/>
        </w:rPr>
      </w:pPr>
      <w:r w:rsidRPr="00647299">
        <w:rPr>
          <w:rFonts w:ascii="Monotype Corsiva" w:hAnsi="Monotype Corsiva"/>
          <w:b/>
          <w:color w:val="000000"/>
          <w:sz w:val="36"/>
          <w:szCs w:val="36"/>
          <w:lang w:val="uk-UA"/>
        </w:rPr>
        <w:t>Олександрійського міськрайонного суду Кіровоградської області</w:t>
      </w:r>
    </w:p>
    <w:p w:rsidR="006F25B0" w:rsidRPr="00647299" w:rsidRDefault="006F25B0" w:rsidP="006F25B0">
      <w:pPr>
        <w:shd w:val="clear" w:color="auto" w:fill="DAEEF3"/>
        <w:spacing w:after="0"/>
        <w:jc w:val="center"/>
        <w:rPr>
          <w:rFonts w:ascii="Monotype Corsiva" w:hAnsi="Monotype Corsiva"/>
          <w:b/>
          <w:color w:val="000000"/>
          <w:sz w:val="36"/>
          <w:szCs w:val="36"/>
          <w:lang w:val="uk-UA"/>
        </w:rPr>
      </w:pPr>
      <w:r w:rsidRPr="00647299">
        <w:rPr>
          <w:rFonts w:ascii="Monotype Corsiva" w:hAnsi="Monotype Corsiva"/>
          <w:b/>
          <w:color w:val="000000"/>
          <w:sz w:val="36"/>
          <w:szCs w:val="36"/>
          <w:lang w:val="uk-UA"/>
        </w:rPr>
        <w:t xml:space="preserve">за </w:t>
      </w:r>
      <w:r w:rsidRPr="00647299">
        <w:rPr>
          <w:rFonts w:ascii="Monotype Corsiva" w:hAnsi="Monotype Corsiva"/>
          <w:b/>
          <w:color w:val="FF0000"/>
          <w:sz w:val="36"/>
          <w:szCs w:val="36"/>
          <w:lang w:val="uk-UA"/>
        </w:rPr>
        <w:t>20</w:t>
      </w:r>
      <w:r w:rsidR="00A338BD" w:rsidRPr="00647299">
        <w:rPr>
          <w:rFonts w:ascii="Monotype Corsiva" w:hAnsi="Monotype Corsiva"/>
          <w:b/>
          <w:color w:val="FF0000"/>
          <w:sz w:val="36"/>
          <w:szCs w:val="36"/>
          <w:lang w:val="uk-UA"/>
        </w:rPr>
        <w:t>20</w:t>
      </w:r>
      <w:r w:rsidRPr="00647299"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 рік</w:t>
      </w:r>
      <w:r w:rsidRPr="00647299">
        <w:rPr>
          <w:rFonts w:ascii="Monotype Corsiva" w:hAnsi="Monotype Corsiva"/>
          <w:b/>
          <w:color w:val="000000"/>
          <w:sz w:val="36"/>
          <w:szCs w:val="36"/>
          <w:lang w:val="uk-UA"/>
        </w:rPr>
        <w:t xml:space="preserve"> в порівнянні із </w:t>
      </w:r>
      <w:r w:rsidRPr="00647299">
        <w:rPr>
          <w:rFonts w:ascii="Monotype Corsiva" w:hAnsi="Monotype Corsiva"/>
          <w:b/>
          <w:color w:val="FF0000"/>
          <w:sz w:val="36"/>
          <w:szCs w:val="36"/>
          <w:lang w:val="uk-UA"/>
        </w:rPr>
        <w:t>201</w:t>
      </w:r>
      <w:r w:rsidR="00A338BD" w:rsidRPr="00647299">
        <w:rPr>
          <w:rFonts w:ascii="Monotype Corsiva" w:hAnsi="Monotype Corsiva"/>
          <w:b/>
          <w:color w:val="FF0000"/>
          <w:sz w:val="36"/>
          <w:szCs w:val="36"/>
          <w:lang w:val="uk-UA"/>
        </w:rPr>
        <w:t>9</w:t>
      </w:r>
      <w:r w:rsidRPr="00647299"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 роком</w:t>
      </w:r>
    </w:p>
    <w:p w:rsidR="007B48C6" w:rsidRPr="00647299" w:rsidRDefault="007B48C6" w:rsidP="006F25B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F25B0" w:rsidRPr="00647299" w:rsidRDefault="006F25B0" w:rsidP="006F25B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В 20</w:t>
      </w:r>
      <w:r w:rsidR="00A338BD" w:rsidRPr="00647299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Олександрійським міськрайонним судом Кіровоградської області було проведено роботу по відправленню правосуддя при розгляді кримінальних, цивільних, адміністративних справ, справ про адміністративні правопорушення та матеріалів.</w:t>
      </w:r>
    </w:p>
    <w:p w:rsidR="00F81F76" w:rsidRPr="00647299" w:rsidRDefault="00F81F76" w:rsidP="00CE19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Так, протягом </w:t>
      </w:r>
      <w:r w:rsidRPr="0064729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 w:rsidR="00543251" w:rsidRPr="0064729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до Олександрійського міськрайонного суду К</w:t>
      </w:r>
      <w:r w:rsidR="00CE1902" w:rsidRPr="00647299">
        <w:rPr>
          <w:rFonts w:ascii="Times New Roman" w:hAnsi="Times New Roman"/>
          <w:color w:val="000000"/>
          <w:sz w:val="28"/>
          <w:szCs w:val="28"/>
          <w:lang w:val="uk-UA"/>
        </w:rPr>
        <w:t>іровоградської області надійшло</w:t>
      </w:r>
      <w:r w:rsidR="004C5894" w:rsidRPr="00647299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CE190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B0A27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278</w:t>
      </w:r>
      <w:r w:rsidR="00C13B36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</w:t>
      </w:r>
      <w:r w:rsidR="009E4C58" w:rsidRPr="00647299">
        <w:rPr>
          <w:rFonts w:ascii="Times New Roman" w:hAnsi="Times New Roman"/>
          <w:color w:val="000000"/>
          <w:sz w:val="28"/>
          <w:szCs w:val="28"/>
          <w:lang w:val="uk-UA"/>
        </w:rPr>
        <w:t>их справ</w:t>
      </w:r>
      <w:r w:rsidR="00C13B36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E4C58" w:rsidRPr="00647299">
        <w:rPr>
          <w:rFonts w:ascii="Times New Roman" w:hAnsi="Times New Roman"/>
          <w:color w:val="000000"/>
          <w:sz w:val="28"/>
          <w:szCs w:val="28"/>
          <w:lang w:val="uk-UA"/>
        </w:rPr>
        <w:t>(проваджень)</w:t>
      </w:r>
      <w:r w:rsidR="00C13B36" w:rsidRPr="00647299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="00CE190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B0A27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78</w:t>
      </w:r>
      <w:r w:rsidR="009E4C58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адміністративних справ; </w:t>
      </w:r>
      <w:r w:rsidR="00AB0A27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1328</w:t>
      </w:r>
      <w:r w:rsidR="00E53789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цивільних справ</w:t>
      </w:r>
      <w:r w:rsidR="0036069B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позовного провадження; </w:t>
      </w:r>
      <w:r w:rsidR="00AB0A27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124</w:t>
      </w:r>
      <w:r w:rsidR="0036069B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цивільних справ окремого провадження; </w:t>
      </w:r>
      <w:r w:rsidR="00AB0A27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1658</w:t>
      </w:r>
      <w:r w:rsidR="0036069B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про</w:t>
      </w:r>
      <w:r w:rsidR="004C5894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адміністративні правопорушення; </w:t>
      </w:r>
      <w:r w:rsidR="00AB0A27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1046</w:t>
      </w:r>
      <w:r w:rsidR="004C5894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матеріалів </w:t>
      </w:r>
      <w:r w:rsidR="004F3355" w:rsidRPr="00647299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D6493E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кримінальному судочинств</w:t>
      </w:r>
      <w:r w:rsidR="004F3355" w:rsidRPr="00647299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D6493E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="00AB0A27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35</w:t>
      </w:r>
      <w:r w:rsidR="00D6493E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матеріалів у адміністративному судочинстві; </w:t>
      </w:r>
      <w:r w:rsidR="00AB0A27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1572</w:t>
      </w:r>
      <w:r w:rsidR="007028D5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матеріалів </w:t>
      </w:r>
      <w:r w:rsidR="00275F8C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у цивільному судочинстві; </w:t>
      </w:r>
      <w:r w:rsidR="00482538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77</w:t>
      </w:r>
      <w:r w:rsidR="00275F8C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матеріалів у справах про адміністративні правопорушення.</w:t>
      </w:r>
    </w:p>
    <w:p w:rsidR="00F35008" w:rsidRPr="00647299" w:rsidRDefault="00E5342B" w:rsidP="00CE19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Впродовж</w:t>
      </w:r>
      <w:r w:rsidR="00EE0CA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E0CA0" w:rsidRPr="0064729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 w:rsidR="00A338BD" w:rsidRPr="0064729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19</w:t>
      </w:r>
      <w:r w:rsidR="00EE0CA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до Олександрійського міськрайонного суду Кіровоградської області надійшло: </w:t>
      </w:r>
      <w:r w:rsidR="00A338BD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225 </w:t>
      </w:r>
      <w:r w:rsidR="00EE0CA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кримінальних справ (проваджень); </w:t>
      </w:r>
      <w:r w:rsidR="006D54B4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108 </w:t>
      </w:r>
      <w:r w:rsidR="00EE0CA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адміністративних справ; </w:t>
      </w:r>
      <w:r w:rsidR="006D54B4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1508 </w:t>
      </w:r>
      <w:r w:rsidR="00EE0CA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цивільних справ позовного провадження; </w:t>
      </w:r>
      <w:r w:rsidR="006D54B4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160 </w:t>
      </w:r>
      <w:r w:rsidR="00EE0CA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цивільних справ окремого провадження; </w:t>
      </w:r>
      <w:r w:rsidR="006D54B4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1282 </w:t>
      </w:r>
      <w:r w:rsidR="00EE0CA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справи про адміністративні правопорушення; </w:t>
      </w:r>
      <w:r w:rsidR="006D54B4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2212 </w:t>
      </w:r>
      <w:r w:rsidR="00EE0CA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матеріалів у кримінальному судочинстві; </w:t>
      </w:r>
      <w:r w:rsidR="006D54B4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26 </w:t>
      </w:r>
      <w:r w:rsidR="00EE0CA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матеріалів у адміністративному судочинстві; </w:t>
      </w:r>
      <w:r w:rsidR="006D54B4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1057 </w:t>
      </w:r>
      <w:r w:rsidR="00EE0CA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матеріалів у цивільному судочинстві; </w:t>
      </w:r>
      <w:r w:rsidR="006D54B4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65 </w:t>
      </w:r>
      <w:r w:rsidR="00EE0CA0" w:rsidRPr="00647299">
        <w:rPr>
          <w:rFonts w:ascii="Times New Roman" w:hAnsi="Times New Roman"/>
          <w:color w:val="000000"/>
          <w:sz w:val="28"/>
          <w:szCs w:val="28"/>
          <w:lang w:val="uk-UA"/>
        </w:rPr>
        <w:t>матеріалів у справах про адміністративні правопорушення.</w:t>
      </w:r>
    </w:p>
    <w:p w:rsidR="0084711C" w:rsidRPr="00647299" w:rsidRDefault="0084711C" w:rsidP="00CE19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Дана динаміка вбачається у </w:t>
      </w:r>
      <w:r w:rsidR="00966209" w:rsidRPr="00647299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іаграмі:</w:t>
      </w:r>
    </w:p>
    <w:p w:rsidR="0084711C" w:rsidRPr="00647299" w:rsidRDefault="00635B59" w:rsidP="00F87A8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noProof/>
          <w:color w:val="000000"/>
          <w:sz w:val="28"/>
          <w:szCs w:val="28"/>
          <w:lang w:val="uk-UA"/>
        </w:rPr>
        <w:object w:dxaOrig="9384" w:dyaOrig="5412">
          <v:shape id="_x0000_i1025" type="#_x0000_t75" style="width:469pt;height:270.5pt" o:ole="">
            <v:imagedata r:id="rId6" o:title="" cropbottom="-43f"/>
            <o:lock v:ext="edit" aspectratio="f"/>
          </v:shape>
          <o:OLEObject Type="Embed" ProgID="Excel.Sheet.8" ShapeID="_x0000_i1025" DrawAspect="Content" ObjectID="_1674028771" r:id="rId7">
            <o:FieldCodes>\s</o:FieldCodes>
          </o:OLEObject>
        </w:object>
      </w:r>
    </w:p>
    <w:p w:rsidR="00AD4D18" w:rsidRPr="00647299" w:rsidRDefault="00842D3E" w:rsidP="00CE19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lastRenderedPageBreak/>
        <w:t>Таким чином, у</w:t>
      </w:r>
      <w:r w:rsidR="008A3611" w:rsidRPr="0064729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порівнянні з 20</w:t>
      </w:r>
      <w:r w:rsidR="00F637F1" w:rsidRPr="0064729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19</w:t>
      </w:r>
      <w:r w:rsidR="008A3611" w:rsidRPr="0064729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роком </w:t>
      </w:r>
      <w:r w:rsidR="00AD4D18" w:rsidRPr="0064729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у 20</w:t>
      </w:r>
      <w:r w:rsidR="00F637F1" w:rsidRPr="0064729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 w:rsidR="00AD4D18" w:rsidRPr="0064729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році:</w:t>
      </w:r>
    </w:p>
    <w:p w:rsidR="00AD4D18" w:rsidRPr="00647299" w:rsidRDefault="00F637F1" w:rsidP="00CE19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>збільшилось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A3611" w:rsidRPr="00647299">
        <w:rPr>
          <w:rFonts w:ascii="Times New Roman" w:hAnsi="Times New Roman"/>
          <w:color w:val="000000"/>
          <w:sz w:val="28"/>
          <w:szCs w:val="28"/>
          <w:lang w:val="uk-UA"/>
        </w:rPr>
        <w:t>надходження</w:t>
      </w:r>
      <w:r w:rsidR="00616938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="008A3611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кримінальних справ</w:t>
      </w:r>
      <w:r w:rsidR="00DB5545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(проваджень)</w:t>
      </w:r>
      <w:r w:rsidR="008A3611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r w:rsidR="00B76173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23</w:t>
      </w:r>
      <w:r w:rsidR="007A6C99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="00B76173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56</w:t>
      </w:r>
      <w:r w:rsidR="00DB5545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%;</w:t>
      </w:r>
      <w:r w:rsidR="00DB5545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8689B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справ про адміністративні правопорушення на </w:t>
      </w:r>
      <w:r w:rsidR="00B76173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29,33</w:t>
      </w:r>
      <w:r w:rsidR="0088689B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%;</w:t>
      </w:r>
      <w:r w:rsidR="0088689B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94EC8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матеріалів адміністративного судочинства на </w:t>
      </w:r>
      <w:r w:rsidR="00A94EC8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34,62%; </w:t>
      </w:r>
      <w:r w:rsidR="00AD4D18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матеріалів у цивільному судочинстві на </w:t>
      </w:r>
      <w:r w:rsidR="00BB22F3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48,72</w:t>
      </w:r>
      <w:r w:rsidR="00AD4D18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%</w:t>
      </w:r>
      <w:r w:rsidR="00DD58A0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;</w:t>
      </w:r>
      <w:r w:rsidR="00733F5E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8689B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матеріалів у справах про адміністративні правопорушення на </w:t>
      </w:r>
      <w:r w:rsidR="00BB22F3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18,46</w:t>
      </w:r>
      <w:r w:rsidR="0088689B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%</w:t>
      </w:r>
      <w:r w:rsidR="0088689B" w:rsidRPr="0064729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6774E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05977" w:rsidRPr="00647299" w:rsidRDefault="00F637F1" w:rsidP="00CE19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>зменшилось</w:t>
      </w:r>
      <w:r w:rsidRPr="0064729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45305C" w:rsidRPr="00647299">
        <w:rPr>
          <w:rFonts w:ascii="Times New Roman" w:hAnsi="Times New Roman"/>
          <w:color w:val="000000"/>
          <w:sz w:val="28"/>
          <w:szCs w:val="28"/>
          <w:lang w:val="uk-UA"/>
        </w:rPr>
        <w:t>надходження</w:t>
      </w:r>
      <w:r w:rsidR="00616938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="0045305C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адміністративних справ на </w:t>
      </w:r>
      <w:r w:rsidR="0064011A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27,78</w:t>
      </w:r>
      <w:r w:rsidR="0045305C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%;</w:t>
      </w:r>
      <w:r w:rsidR="0045305C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61688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цивільних справ позовного провадження на </w:t>
      </w:r>
      <w:r w:rsidR="0064011A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11,94</w:t>
      </w:r>
      <w:r w:rsidR="00D61688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%;</w:t>
      </w:r>
      <w:r w:rsidR="00D61688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9161C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цивільних справ окремого провадження на </w:t>
      </w:r>
      <w:r w:rsidR="0030284E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22,50</w:t>
      </w:r>
      <w:r w:rsidR="0009161C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%;</w:t>
      </w:r>
      <w:r w:rsidR="0009161C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D58A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матеріалів кримінального судочинства на </w:t>
      </w:r>
      <w:r w:rsidR="0030284E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52,71</w:t>
      </w:r>
      <w:r w:rsidR="00DD58A0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%</w:t>
      </w:r>
      <w:r w:rsidR="00A94EC8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842D3E" w:rsidRPr="00647299" w:rsidRDefault="00E657C3" w:rsidP="00E657C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445E5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Найпоширеніші категорії </w:t>
      </w:r>
      <w:r w:rsidR="00AC6E13" w:rsidRPr="00647299">
        <w:rPr>
          <w:rFonts w:ascii="Times New Roman" w:hAnsi="Times New Roman"/>
          <w:color w:val="000000"/>
          <w:sz w:val="28"/>
          <w:szCs w:val="28"/>
          <w:lang w:val="uk-UA"/>
        </w:rPr>
        <w:t>справ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268"/>
        <w:gridCol w:w="2126"/>
      </w:tblGrid>
      <w:tr w:rsidR="0050783A" w:rsidRPr="00647299" w:rsidTr="00012531">
        <w:trPr>
          <w:trHeight w:val="409"/>
        </w:trPr>
        <w:tc>
          <w:tcPr>
            <w:tcW w:w="4962" w:type="dxa"/>
            <w:vAlign w:val="center"/>
          </w:tcPr>
          <w:p w:rsidR="0050783A" w:rsidRPr="00647299" w:rsidRDefault="0050783A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0783A" w:rsidRPr="00647299" w:rsidRDefault="0045697D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126" w:type="dxa"/>
            <w:vAlign w:val="center"/>
          </w:tcPr>
          <w:p w:rsidR="0050783A" w:rsidRPr="00647299" w:rsidRDefault="0050783A" w:rsidP="002324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20</w:t>
            </w:r>
            <w:r w:rsidR="002324AF"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20</w:t>
            </w: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0344A6" w:rsidRPr="00647299" w:rsidTr="00012531">
        <w:trPr>
          <w:trHeight w:val="416"/>
        </w:trPr>
        <w:tc>
          <w:tcPr>
            <w:tcW w:w="4962" w:type="dxa"/>
            <w:shd w:val="clear" w:color="auto" w:fill="7F7F7F" w:themeFill="text1" w:themeFillTint="80"/>
            <w:vAlign w:val="center"/>
          </w:tcPr>
          <w:p w:rsidR="000344A6" w:rsidRPr="00647299" w:rsidRDefault="00087A70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  <w:t>Категорія справ</w:t>
            </w:r>
            <w:r w:rsidR="00DD483D" w:rsidRPr="0064729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  <w:t>/Вид судочинства</w:t>
            </w:r>
          </w:p>
        </w:tc>
        <w:tc>
          <w:tcPr>
            <w:tcW w:w="4394" w:type="dxa"/>
            <w:gridSpan w:val="2"/>
            <w:shd w:val="clear" w:color="auto" w:fill="7F7F7F" w:themeFill="text1" w:themeFillTint="80"/>
            <w:vAlign w:val="center"/>
          </w:tcPr>
          <w:p w:rsidR="000344A6" w:rsidRPr="00647299" w:rsidRDefault="000344A6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Кримінальне судочинство</w:t>
            </w:r>
          </w:p>
        </w:tc>
      </w:tr>
      <w:tr w:rsidR="001F311E" w:rsidRPr="00647299" w:rsidTr="00D0388A">
        <w:trPr>
          <w:trHeight w:val="327"/>
        </w:trPr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проти власності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112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147</w:t>
            </w:r>
          </w:p>
        </w:tc>
      </w:tr>
      <w:tr w:rsidR="001F311E" w:rsidRPr="00647299" w:rsidTr="00012531"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у сфері обігу наркотичних засобів, психотропних речовин, їх аналогів або прекурсорів та інші злочини проти здоров'я населення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</w:tr>
      <w:tr w:rsidR="001F311E" w:rsidRPr="00647299" w:rsidTr="00D0388A">
        <w:trPr>
          <w:trHeight w:val="262"/>
        </w:trPr>
        <w:tc>
          <w:tcPr>
            <w:tcW w:w="4962" w:type="dxa"/>
            <w:vAlign w:val="center"/>
          </w:tcPr>
          <w:p w:rsidR="001F311E" w:rsidRPr="00647299" w:rsidRDefault="001F311E" w:rsidP="008E6F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проти життя та здоров</w:t>
            </w:r>
            <w:r w:rsidR="008E6F05"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я особи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</w:tr>
      <w:tr w:rsidR="001F311E" w:rsidRPr="00647299" w:rsidTr="00012531"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проти безпеки руху та експлуатації транспорту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1F311E" w:rsidRPr="00647299" w:rsidTr="00012531">
        <w:trPr>
          <w:trHeight w:val="401"/>
        </w:trPr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проти громадської безпеки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1F311E" w:rsidRPr="00647299" w:rsidTr="00012531"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проти громадського порядку та моральності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1F311E" w:rsidRPr="00647299" w:rsidTr="00012531"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проти основ національної безпеки України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1F311E" w:rsidRPr="00647299" w:rsidTr="00012531"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у сфері службової діяльності та професійної діяльності, пов'язаної з наданням публічних послуг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1F311E" w:rsidRPr="00647299" w:rsidTr="00012531"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проти авторитету органів державної влади, органів місцевого самоврядування, об'єднань громадян та злочини проти журналістів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1F311E" w:rsidRPr="00647299" w:rsidTr="00012531"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проти статевої свободи та статевої недоторканності особи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F311E" w:rsidRPr="00647299" w:rsidTr="00D0388A">
        <w:trPr>
          <w:trHeight w:val="364"/>
        </w:trPr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проти правосуддя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F311E" w:rsidRPr="00647299" w:rsidTr="00012531"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проти виборчих, трудових та інших особистих прав і свобод людини і громадянина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F311E" w:rsidRPr="00647299" w:rsidTr="00012531">
        <w:trPr>
          <w:trHeight w:val="425"/>
        </w:trPr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 у сфері господарської діяльності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F311E" w:rsidRPr="00647299" w:rsidTr="00012531"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у сфері охорони державної таємниці, недоторканності державних кордонів, забезпечення призову та мобілізації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1F311E" w:rsidRPr="00647299" w:rsidTr="00012531">
        <w:tc>
          <w:tcPr>
            <w:tcW w:w="4962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Злочини проти встановленого порядку несення військової служби (військові злочини)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311E" w:rsidRPr="00647299" w:rsidRDefault="001F31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1F311E" w:rsidRPr="00647299" w:rsidRDefault="001F31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155C64" w:rsidRPr="00647299" w:rsidTr="00012531">
        <w:tc>
          <w:tcPr>
            <w:tcW w:w="4962" w:type="dxa"/>
            <w:shd w:val="clear" w:color="auto" w:fill="7F7F7F" w:themeFill="text1" w:themeFillTint="80"/>
            <w:vAlign w:val="center"/>
          </w:tcPr>
          <w:p w:rsidR="00155C64" w:rsidRPr="00647299" w:rsidRDefault="00155C64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Категорія справ/Вид судочинства</w:t>
            </w:r>
          </w:p>
        </w:tc>
        <w:tc>
          <w:tcPr>
            <w:tcW w:w="4394" w:type="dxa"/>
            <w:gridSpan w:val="2"/>
            <w:shd w:val="clear" w:color="auto" w:fill="7F7F7F" w:themeFill="text1" w:themeFillTint="80"/>
            <w:vAlign w:val="center"/>
          </w:tcPr>
          <w:p w:rsidR="00155C64" w:rsidRPr="00647299" w:rsidRDefault="00155C64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  <w:t>Адміністративне судочинство</w:t>
            </w:r>
          </w:p>
        </w:tc>
      </w:tr>
      <w:tr w:rsidR="001D70A2" w:rsidRPr="00647299" w:rsidTr="00012531">
        <w:tc>
          <w:tcPr>
            <w:tcW w:w="4962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щодо забезпечення громадського порядку та безпеки, національної безпеки та оборони України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0A2" w:rsidRPr="00647299" w:rsidRDefault="001D70A2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99</w:t>
            </w:r>
          </w:p>
        </w:tc>
        <w:tc>
          <w:tcPr>
            <w:tcW w:w="2126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</w:tr>
      <w:tr w:rsidR="001D70A2" w:rsidRPr="00647299" w:rsidTr="00012531">
        <w:tc>
          <w:tcPr>
            <w:tcW w:w="4962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з приводу регулюванню містобудівної діяльності та землекористування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0A2" w:rsidRPr="00647299" w:rsidRDefault="001D70A2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1D70A2" w:rsidRPr="00647299" w:rsidTr="00012531">
        <w:tc>
          <w:tcPr>
            <w:tcW w:w="4962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щодо виборчого процесу та референдуму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0A2" w:rsidRPr="00647299" w:rsidRDefault="001D70A2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D70A2" w:rsidRPr="00647299" w:rsidTr="00012531">
        <w:tc>
          <w:tcPr>
            <w:tcW w:w="4962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0A2" w:rsidRPr="00647299" w:rsidRDefault="001D70A2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D70A2" w:rsidRPr="00647299" w:rsidTr="00012531">
        <w:tc>
          <w:tcPr>
            <w:tcW w:w="4962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з приводу охорони навколишнього природного середовища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0A2" w:rsidRPr="00647299" w:rsidRDefault="001D70A2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D70A2" w:rsidRPr="00647299" w:rsidTr="00012531">
        <w:tc>
          <w:tcPr>
            <w:tcW w:w="4962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щодо захисту політичних (крім виборчих) та громадянських прав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0A2" w:rsidRPr="00647299" w:rsidRDefault="001D70A2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1D70A2" w:rsidRPr="00647299" w:rsidTr="00012531">
        <w:tc>
          <w:tcPr>
            <w:tcW w:w="4962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0A2" w:rsidRPr="00647299" w:rsidRDefault="001D70A2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1D70A2" w:rsidRPr="00647299" w:rsidTr="00012531">
        <w:tc>
          <w:tcPr>
            <w:tcW w:w="4962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щодо примусового виконання судових рішень і рішень інших органів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0A2" w:rsidRPr="00647299" w:rsidRDefault="001D70A2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1D70A2" w:rsidRPr="00647299" w:rsidTr="00012531">
        <w:tc>
          <w:tcPr>
            <w:tcW w:w="4962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з приводу реалізації державної політики у сфері економіки та публічної фінансової політики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0A2" w:rsidRPr="00647299" w:rsidRDefault="001D70A2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1D70A2" w:rsidRPr="00647299" w:rsidTr="00012531">
        <w:tc>
          <w:tcPr>
            <w:tcW w:w="4962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Інші справи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0A2" w:rsidRPr="00647299" w:rsidRDefault="001D70A2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1D70A2" w:rsidRPr="00647299" w:rsidRDefault="001D70A2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61B7D" w:rsidRPr="00647299" w:rsidTr="00012531">
        <w:tc>
          <w:tcPr>
            <w:tcW w:w="4962" w:type="dxa"/>
            <w:shd w:val="clear" w:color="auto" w:fill="7F7F7F" w:themeFill="text1" w:themeFillTint="80"/>
            <w:vAlign w:val="center"/>
          </w:tcPr>
          <w:p w:rsidR="00361B7D" w:rsidRPr="00647299" w:rsidRDefault="00361B7D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  <w:t>Категорія справ/Вид судочинства</w:t>
            </w:r>
          </w:p>
        </w:tc>
        <w:tc>
          <w:tcPr>
            <w:tcW w:w="4394" w:type="dxa"/>
            <w:gridSpan w:val="2"/>
            <w:shd w:val="clear" w:color="auto" w:fill="7F7F7F" w:themeFill="text1" w:themeFillTint="80"/>
            <w:vAlign w:val="center"/>
          </w:tcPr>
          <w:p w:rsidR="00361B7D" w:rsidRPr="00647299" w:rsidRDefault="00361B7D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  <w:t>Цивільне судочинство (справи позовного провадження)</w:t>
            </w:r>
          </w:p>
        </w:tc>
      </w:tr>
      <w:tr w:rsidR="0001161E" w:rsidRPr="00647299" w:rsidTr="00012531">
        <w:tc>
          <w:tcPr>
            <w:tcW w:w="4962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у спорах, що виникають  із сімейних відносин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61E" w:rsidRPr="00647299" w:rsidRDefault="000116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675</w:t>
            </w:r>
          </w:p>
        </w:tc>
        <w:tc>
          <w:tcPr>
            <w:tcW w:w="2126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484</w:t>
            </w:r>
          </w:p>
        </w:tc>
      </w:tr>
      <w:tr w:rsidR="0001161E" w:rsidRPr="00647299" w:rsidTr="00012531">
        <w:tc>
          <w:tcPr>
            <w:tcW w:w="4962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у спорах, що виникають із правочинів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61E" w:rsidRPr="00647299" w:rsidRDefault="000116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496</w:t>
            </w:r>
          </w:p>
        </w:tc>
        <w:tc>
          <w:tcPr>
            <w:tcW w:w="2126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469</w:t>
            </w:r>
          </w:p>
        </w:tc>
      </w:tr>
      <w:tr w:rsidR="0001161E" w:rsidRPr="00647299" w:rsidTr="00012531">
        <w:tc>
          <w:tcPr>
            <w:tcW w:w="4962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у спорах, що виникають із житлових відносин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61E" w:rsidRPr="00647299" w:rsidRDefault="000116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2126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106</w:t>
            </w:r>
          </w:p>
        </w:tc>
      </w:tr>
      <w:tr w:rsidR="0001161E" w:rsidRPr="00647299" w:rsidTr="00012531">
        <w:tc>
          <w:tcPr>
            <w:tcW w:w="4962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у спорах, що  виникають із відносин спадкування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61E" w:rsidRPr="00647299" w:rsidRDefault="000116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2126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88</w:t>
            </w:r>
          </w:p>
        </w:tc>
      </w:tr>
      <w:tr w:rsidR="0001161E" w:rsidRPr="00647299" w:rsidTr="00012531">
        <w:tc>
          <w:tcPr>
            <w:tcW w:w="4962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 xml:space="preserve">Справи у спорах про </w:t>
            </w:r>
            <w:proofErr w:type="spellStart"/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недоговірні</w:t>
            </w:r>
            <w:proofErr w:type="spellEnd"/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 xml:space="preserve"> зобов’язання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61E" w:rsidRPr="00647299" w:rsidRDefault="000116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2126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</w:tr>
      <w:tr w:rsidR="0001161E" w:rsidRPr="00647299" w:rsidTr="00012531">
        <w:tc>
          <w:tcPr>
            <w:tcW w:w="4962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у спорах, що виникають із трудових правовідносин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61E" w:rsidRPr="00647299" w:rsidRDefault="000116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2126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</w:tr>
      <w:tr w:rsidR="0001161E" w:rsidRPr="00647299" w:rsidTr="00012531">
        <w:tc>
          <w:tcPr>
            <w:tcW w:w="4962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у спорах щодо права власності чи іншого речового права на нерухоме майно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61E" w:rsidRPr="00647299" w:rsidRDefault="000116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2126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01161E" w:rsidRPr="00647299" w:rsidTr="00012531">
        <w:tc>
          <w:tcPr>
            <w:tcW w:w="4962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у спорах, що виникають із земельних відносин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61E" w:rsidRPr="00647299" w:rsidRDefault="000116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126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01161E" w:rsidRPr="00647299" w:rsidTr="00012531">
        <w:tc>
          <w:tcPr>
            <w:tcW w:w="4962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про звільнення майна з-під арешту (виключення майна з опису)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61E" w:rsidRPr="00647299" w:rsidRDefault="000116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2126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01161E" w:rsidRPr="00647299" w:rsidTr="00012531">
        <w:tc>
          <w:tcPr>
            <w:tcW w:w="4962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у спорах про захист немайнових прав фізичних осіб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61E" w:rsidRPr="00647299" w:rsidRDefault="000116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01161E" w:rsidRPr="00647299" w:rsidTr="00012531">
        <w:tc>
          <w:tcPr>
            <w:tcW w:w="4962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61E" w:rsidRPr="00647299" w:rsidRDefault="000116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01161E" w:rsidRPr="00647299" w:rsidTr="00012531">
        <w:tc>
          <w:tcPr>
            <w:tcW w:w="4962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у спорах, пов’язаних із застосуванням Закону України «Про захист прав споживачів»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61E" w:rsidRPr="00647299" w:rsidRDefault="0001161E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  <w:vAlign w:val="center"/>
          </w:tcPr>
          <w:p w:rsidR="0001161E" w:rsidRPr="00647299" w:rsidRDefault="0001161E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361B7D" w:rsidRPr="00647299" w:rsidTr="00012531">
        <w:tc>
          <w:tcPr>
            <w:tcW w:w="4962" w:type="dxa"/>
            <w:shd w:val="clear" w:color="auto" w:fill="7F7F7F" w:themeFill="text1" w:themeFillTint="80"/>
            <w:vAlign w:val="center"/>
          </w:tcPr>
          <w:p w:rsidR="00361B7D" w:rsidRPr="00647299" w:rsidRDefault="00361B7D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Категорія справ/Вид судочинства</w:t>
            </w:r>
          </w:p>
        </w:tc>
        <w:tc>
          <w:tcPr>
            <w:tcW w:w="4394" w:type="dxa"/>
            <w:gridSpan w:val="2"/>
            <w:shd w:val="clear" w:color="auto" w:fill="7F7F7F" w:themeFill="text1" w:themeFillTint="80"/>
            <w:vAlign w:val="center"/>
          </w:tcPr>
          <w:p w:rsidR="00361B7D" w:rsidRPr="00647299" w:rsidRDefault="00361B7D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  <w:t>Цивільне судочинство (справи окремого провадження)</w:t>
            </w:r>
          </w:p>
        </w:tc>
      </w:tr>
      <w:tr w:rsidR="00FF1E66" w:rsidRPr="00647299" w:rsidTr="00012531">
        <w:tc>
          <w:tcPr>
            <w:tcW w:w="4962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про встановлення фактів, що мають юридичне значення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1E66" w:rsidRPr="00647299" w:rsidRDefault="00FF1E66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143</w:t>
            </w:r>
          </w:p>
        </w:tc>
        <w:tc>
          <w:tcPr>
            <w:tcW w:w="2126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91</w:t>
            </w:r>
          </w:p>
        </w:tc>
      </w:tr>
      <w:tr w:rsidR="00FF1E66" w:rsidRPr="00647299" w:rsidTr="00012531">
        <w:tc>
          <w:tcPr>
            <w:tcW w:w="4962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про усиновлення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1E66" w:rsidRPr="00647299" w:rsidRDefault="00FF1E66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F1E66" w:rsidRPr="00647299" w:rsidTr="00012531">
        <w:tc>
          <w:tcPr>
            <w:tcW w:w="4962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про обмеження цивільної дієздатності фізичної особи, визнання фізичної особи недієздатною та поновлення цивільної дієздатності фізичної особи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1E66" w:rsidRPr="00647299" w:rsidRDefault="00FF1E66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F1E66" w:rsidRPr="00647299" w:rsidTr="00012531">
        <w:tc>
          <w:tcPr>
            <w:tcW w:w="4962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про визнання фізичної особи безвісно відсутньою чи оголошення її померлою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1E66" w:rsidRPr="00647299" w:rsidRDefault="00FF1E66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FF1E66" w:rsidRPr="00647299" w:rsidTr="00012531">
        <w:tc>
          <w:tcPr>
            <w:tcW w:w="4962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про надання особі психіатричної допомоги у примусовому порядку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1E66" w:rsidRPr="00647299" w:rsidRDefault="00FF1E66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FF1E66" w:rsidRPr="00647299" w:rsidTr="00012531">
        <w:tc>
          <w:tcPr>
            <w:tcW w:w="4962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 xml:space="preserve">Справи про визнання спадщини </w:t>
            </w:r>
            <w:proofErr w:type="spellStart"/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відумерлою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1E66" w:rsidRPr="00647299" w:rsidRDefault="00FF1E66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FF1E66" w:rsidRPr="00647299" w:rsidTr="00012531">
        <w:tc>
          <w:tcPr>
            <w:tcW w:w="4962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про видачу і продовження обмежувального припису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1E66" w:rsidRPr="00647299" w:rsidRDefault="00FF1E66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F1E66" w:rsidRPr="00647299" w:rsidTr="00012531">
        <w:tc>
          <w:tcPr>
            <w:tcW w:w="4962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1E66" w:rsidRPr="00647299" w:rsidRDefault="00FF1E66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F1E66" w:rsidRPr="00647299" w:rsidTr="00012531">
        <w:tc>
          <w:tcPr>
            <w:tcW w:w="4962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Справи, що виникають із сімейних правовідносин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1E66" w:rsidRPr="00647299" w:rsidRDefault="00FF1E66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FF1E66" w:rsidRPr="00647299" w:rsidTr="00012531">
        <w:tc>
          <w:tcPr>
            <w:tcW w:w="4962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про передачу безхазяйної нерухомої речі у комунальну власність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1E66" w:rsidRPr="00647299" w:rsidRDefault="00FF1E66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FF1E66" w:rsidRPr="00647299" w:rsidTr="00012531">
        <w:tc>
          <w:tcPr>
            <w:tcW w:w="4962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Справи про обов’язкову госпіталізацію до протитуберкульозного закладу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1E66" w:rsidRPr="00647299" w:rsidRDefault="00FF1E66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FF1E66" w:rsidRPr="00647299" w:rsidRDefault="00FF1E66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61B7D" w:rsidRPr="00647299" w:rsidTr="00012531">
        <w:tc>
          <w:tcPr>
            <w:tcW w:w="4962" w:type="dxa"/>
            <w:shd w:val="clear" w:color="auto" w:fill="7F7F7F" w:themeFill="text1" w:themeFillTint="80"/>
            <w:vAlign w:val="center"/>
          </w:tcPr>
          <w:p w:rsidR="00361B7D" w:rsidRPr="00647299" w:rsidRDefault="00361B7D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  <w:t>Категорія справ/Вид судочинства</w:t>
            </w:r>
          </w:p>
        </w:tc>
        <w:tc>
          <w:tcPr>
            <w:tcW w:w="4394" w:type="dxa"/>
            <w:gridSpan w:val="2"/>
            <w:shd w:val="clear" w:color="auto" w:fill="7F7F7F" w:themeFill="text1" w:themeFillTint="80"/>
            <w:vAlign w:val="center"/>
          </w:tcPr>
          <w:p w:rsidR="00361B7D" w:rsidRPr="00647299" w:rsidRDefault="00361B7D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uk-UA"/>
              </w:rPr>
              <w:t>Справи про адміністративні правопорушення</w:t>
            </w:r>
          </w:p>
        </w:tc>
      </w:tr>
      <w:tr w:rsidR="00063A20" w:rsidRPr="00647299" w:rsidTr="00012531">
        <w:tc>
          <w:tcPr>
            <w:tcW w:w="4962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Вчинення домашнього насильства, насильства за ознакою статі, невиконання термінового заборонного припису або неповідомлення про місце свого тимчасового перебування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63A20" w:rsidRPr="00647299" w:rsidRDefault="00063A20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195</w:t>
            </w:r>
          </w:p>
        </w:tc>
        <w:tc>
          <w:tcPr>
            <w:tcW w:w="2126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320</w:t>
            </w:r>
          </w:p>
        </w:tc>
      </w:tr>
      <w:tr w:rsidR="00063A20" w:rsidRPr="00647299" w:rsidTr="00012531">
        <w:tc>
          <w:tcPr>
            <w:tcW w:w="4962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Керування транспортними засобами або суднами особами, які перебувають у стані алкогольного, наркотичного чи іншого сп'яніння або під впливом лікарських препаратів, що знижують їх увагу та швидкість реакції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63A20" w:rsidRPr="00647299" w:rsidRDefault="00063A20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2126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317</w:t>
            </w:r>
          </w:p>
        </w:tc>
      </w:tr>
      <w:tr w:rsidR="00063A20" w:rsidRPr="00647299" w:rsidTr="00012531">
        <w:tc>
          <w:tcPr>
            <w:tcW w:w="4962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Порушення правил дорожнього руху, що спричинило пошкодження транспортних засобів, вантажу, автомобільних доріг, вулиць, залізничних переїздів, дорожніх споруд чи іншого майна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63A20" w:rsidRPr="00647299" w:rsidRDefault="00063A20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166</w:t>
            </w:r>
          </w:p>
        </w:tc>
        <w:tc>
          <w:tcPr>
            <w:tcW w:w="2126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216</w:t>
            </w:r>
          </w:p>
        </w:tc>
      </w:tr>
      <w:tr w:rsidR="00063A20" w:rsidRPr="00647299" w:rsidTr="00012531">
        <w:tc>
          <w:tcPr>
            <w:tcW w:w="4962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Дрібне хуліганство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63A20" w:rsidRPr="00647299" w:rsidRDefault="00063A20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2126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134</w:t>
            </w:r>
          </w:p>
        </w:tc>
      </w:tr>
      <w:tr w:rsidR="00063A20" w:rsidRPr="00647299" w:rsidTr="00012531">
        <w:tc>
          <w:tcPr>
            <w:tcW w:w="4962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Невиконання батьками або особами, що їх замінюють, обов'язків щодо виховання дітей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63A20" w:rsidRPr="00647299" w:rsidRDefault="00063A20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2126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126</w:t>
            </w:r>
          </w:p>
        </w:tc>
      </w:tr>
      <w:tr w:rsidR="00063A20" w:rsidRPr="00647299" w:rsidTr="00012531">
        <w:tc>
          <w:tcPr>
            <w:tcW w:w="4962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Порушення правил щодо карантину людей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63A20" w:rsidRPr="00647299" w:rsidRDefault="00063A20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</w:tr>
      <w:tr w:rsidR="00063A20" w:rsidRPr="00647299" w:rsidTr="00012531">
        <w:tc>
          <w:tcPr>
            <w:tcW w:w="4962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Несплата аліментів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63A20" w:rsidRPr="00647299" w:rsidRDefault="00063A20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117</w:t>
            </w:r>
          </w:p>
        </w:tc>
        <w:tc>
          <w:tcPr>
            <w:tcW w:w="2126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</w:tr>
      <w:tr w:rsidR="00063A20" w:rsidRPr="00647299" w:rsidTr="00012531">
        <w:tc>
          <w:tcPr>
            <w:tcW w:w="4962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Порушення вимог законодавства про працю та про охорону праці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63A20" w:rsidRPr="00647299" w:rsidRDefault="00063A20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2126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063A20" w:rsidRPr="00647299" w:rsidTr="00012531">
        <w:tc>
          <w:tcPr>
            <w:tcW w:w="4962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Порушення правил адміністративного нагляду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63A20" w:rsidRPr="00647299" w:rsidRDefault="00063A20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2126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063A20" w:rsidRPr="00647299" w:rsidTr="00012531">
        <w:tc>
          <w:tcPr>
            <w:tcW w:w="4962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Порушення вимог фінансового контролю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63A20" w:rsidRPr="00647299" w:rsidRDefault="00063A20" w:rsidP="00677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6" w:type="dxa"/>
            <w:vAlign w:val="center"/>
          </w:tcPr>
          <w:p w:rsidR="00063A20" w:rsidRPr="00647299" w:rsidRDefault="00063A20" w:rsidP="0001253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</w:pPr>
            <w:r w:rsidRPr="0064729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</w:tr>
    </w:tbl>
    <w:p w:rsidR="00E657C3" w:rsidRPr="00647299" w:rsidRDefault="00E657C3" w:rsidP="006C1B0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5A1C" w:rsidRPr="00647299" w:rsidRDefault="00525A1C" w:rsidP="00525A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lastRenderedPageBreak/>
        <w:t>Згідно штатного розпису Олександрійського міськрайонного суду Кіровоградської області передбачено 14 посад суддів.</w:t>
      </w:r>
    </w:p>
    <w:p w:rsidR="00525A1C" w:rsidRPr="00647299" w:rsidRDefault="00525A1C" w:rsidP="00525A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>Протягом 20</w:t>
      </w:r>
      <w:r w:rsidR="00B16BD5" w:rsidRPr="00647299">
        <w:rPr>
          <w:rFonts w:ascii="Times New Roman" w:hAnsi="Times New Roman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року в Олександрійському міськрайонному суді Кіровоградської області фактично працювали </w:t>
      </w:r>
      <w:r w:rsidR="00B16BD5" w:rsidRPr="00647299">
        <w:rPr>
          <w:rFonts w:ascii="Times New Roman" w:hAnsi="Times New Roman"/>
          <w:sz w:val="28"/>
          <w:szCs w:val="28"/>
          <w:lang w:val="uk-UA"/>
        </w:rPr>
        <w:t>7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суддів – Авраменко Олександр Володимирович, </w:t>
      </w:r>
      <w:r w:rsidR="00B16BD5" w:rsidRPr="00647299">
        <w:rPr>
          <w:rFonts w:ascii="Times New Roman" w:hAnsi="Times New Roman"/>
          <w:sz w:val="28"/>
          <w:szCs w:val="28"/>
          <w:lang w:val="uk-UA"/>
        </w:rPr>
        <w:t xml:space="preserve">Бугайченко Тетяна Анатоліївна, </w:t>
      </w:r>
      <w:r w:rsidRPr="00647299">
        <w:rPr>
          <w:rFonts w:ascii="Times New Roman" w:hAnsi="Times New Roman"/>
          <w:sz w:val="28"/>
          <w:szCs w:val="28"/>
          <w:lang w:val="uk-UA"/>
        </w:rPr>
        <w:t>Коліуш Галина Вадимівна, Крімченко Світлана Анатоліївна, Нерода Людмила Миколаївна, Ніколаєв Максим Вікторович, Орловський Володимир Володимирович.</w:t>
      </w:r>
    </w:p>
    <w:p w:rsidR="00525A1C" w:rsidRPr="00647299" w:rsidRDefault="0019100B" w:rsidP="0019100B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>Протягом 20</w:t>
      </w:r>
      <w:r w:rsidR="00B16BD5" w:rsidRPr="00647299">
        <w:rPr>
          <w:rFonts w:ascii="Times New Roman" w:hAnsi="Times New Roman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року судді Олександрійського </w:t>
      </w:r>
      <w:r w:rsidR="00525A1C" w:rsidRPr="00647299">
        <w:rPr>
          <w:rFonts w:ascii="Times New Roman" w:hAnsi="Times New Roman"/>
          <w:sz w:val="28"/>
          <w:szCs w:val="28"/>
          <w:lang w:val="uk-UA"/>
        </w:rPr>
        <w:t>міськрайонного суду Кіровоградської області Голосенін</w:t>
      </w:r>
      <w:r w:rsidRPr="00647299">
        <w:rPr>
          <w:rFonts w:ascii="Times New Roman" w:hAnsi="Times New Roman"/>
          <w:sz w:val="28"/>
          <w:szCs w:val="28"/>
          <w:lang w:val="uk-UA"/>
        </w:rPr>
        <w:t>а</w:t>
      </w:r>
      <w:r w:rsidR="00525A1C" w:rsidRPr="00647299"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="00EE29AB" w:rsidRPr="00647299">
        <w:rPr>
          <w:rFonts w:ascii="Times New Roman" w:hAnsi="Times New Roman"/>
          <w:sz w:val="28"/>
          <w:szCs w:val="28"/>
          <w:lang w:val="uk-UA"/>
        </w:rPr>
        <w:t xml:space="preserve"> відповідно до наказу від</w:t>
      </w:r>
      <w:r w:rsidR="00B6749F" w:rsidRPr="00647299">
        <w:rPr>
          <w:rFonts w:ascii="Times New Roman" w:hAnsi="Times New Roman"/>
          <w:sz w:val="28"/>
          <w:szCs w:val="28"/>
          <w:lang w:val="uk-UA"/>
        </w:rPr>
        <w:t xml:space="preserve"> 24.01.2020</w:t>
      </w:r>
      <w:r w:rsidR="00EE29AB" w:rsidRPr="0064729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6749F" w:rsidRPr="00647299">
        <w:rPr>
          <w:rFonts w:ascii="Times New Roman" w:hAnsi="Times New Roman"/>
          <w:sz w:val="28"/>
          <w:szCs w:val="28"/>
          <w:lang w:val="uk-UA"/>
        </w:rPr>
        <w:t xml:space="preserve"> 15-к/к</w:t>
      </w:r>
      <w:r w:rsidR="00EE29AB" w:rsidRPr="00647299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B6749F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00DA" w:rsidRPr="00647299">
        <w:rPr>
          <w:rFonts w:ascii="Times New Roman" w:hAnsi="Times New Roman"/>
          <w:sz w:val="28"/>
          <w:szCs w:val="28"/>
          <w:lang w:val="uk-UA"/>
        </w:rPr>
        <w:t>27.01.2020</w:t>
      </w:r>
      <w:r w:rsidR="00EE29AB" w:rsidRPr="00647299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F400DA" w:rsidRPr="00647299">
        <w:rPr>
          <w:rFonts w:ascii="Times New Roman" w:hAnsi="Times New Roman"/>
          <w:sz w:val="28"/>
          <w:szCs w:val="28"/>
          <w:lang w:val="uk-UA"/>
        </w:rPr>
        <w:t xml:space="preserve"> 07.05.2022</w:t>
      </w:r>
      <w:r w:rsidR="00EE29AB" w:rsidRPr="006472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25A1C" w:rsidRPr="00647299">
        <w:rPr>
          <w:rFonts w:ascii="Times New Roman" w:hAnsi="Times New Roman"/>
          <w:sz w:val="28"/>
          <w:szCs w:val="28"/>
          <w:lang w:val="uk-UA"/>
        </w:rPr>
        <w:t>Ремезок А.Ю. відповідно до наказу від 26.07.2018 № 79-к/к з 31.07.2018 по 15.05.2021, Соколова Р.І. відповідно до наказу від 15.08.2018 № 90-к/к з 29.08.2018</w:t>
      </w:r>
      <w:r w:rsidR="00D9697E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A1C" w:rsidRPr="00647299">
        <w:rPr>
          <w:rFonts w:ascii="Times New Roman" w:hAnsi="Times New Roman"/>
          <w:sz w:val="28"/>
          <w:szCs w:val="28"/>
          <w:lang w:val="uk-UA"/>
        </w:rPr>
        <w:t>по 30.07.2021 перебувають у в</w:t>
      </w:r>
      <w:r w:rsidR="00EA6022" w:rsidRPr="00647299">
        <w:rPr>
          <w:rFonts w:ascii="Times New Roman" w:hAnsi="Times New Roman"/>
          <w:sz w:val="28"/>
          <w:szCs w:val="28"/>
          <w:lang w:val="uk-UA"/>
        </w:rPr>
        <w:t xml:space="preserve">ідпустці для догляду за </w:t>
      </w:r>
      <w:r w:rsidR="00A72BA1" w:rsidRPr="00647299">
        <w:rPr>
          <w:rFonts w:ascii="Times New Roman" w:hAnsi="Times New Roman"/>
          <w:sz w:val="28"/>
          <w:szCs w:val="28"/>
          <w:lang w:val="uk-UA"/>
        </w:rPr>
        <w:t>дитиною</w:t>
      </w:r>
      <w:r w:rsidR="00FA18B9" w:rsidRPr="00647299">
        <w:rPr>
          <w:rFonts w:ascii="Times New Roman" w:hAnsi="Times New Roman"/>
          <w:sz w:val="28"/>
          <w:szCs w:val="28"/>
          <w:lang w:val="uk-UA"/>
        </w:rPr>
        <w:t>.</w:t>
      </w:r>
      <w:r w:rsidR="00A72BA1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8B9" w:rsidRPr="00647299">
        <w:rPr>
          <w:rFonts w:ascii="Times New Roman" w:hAnsi="Times New Roman"/>
          <w:sz w:val="28"/>
          <w:szCs w:val="28"/>
          <w:lang w:val="uk-UA"/>
        </w:rPr>
        <w:t>С</w:t>
      </w:r>
      <w:r w:rsidR="00A72BA1" w:rsidRPr="00647299">
        <w:rPr>
          <w:rFonts w:ascii="Times New Roman" w:hAnsi="Times New Roman"/>
          <w:sz w:val="28"/>
          <w:szCs w:val="28"/>
          <w:lang w:val="uk-UA"/>
        </w:rPr>
        <w:t xml:space="preserve">уддю </w:t>
      </w:r>
      <w:r w:rsidR="00FA18B9" w:rsidRPr="00647299">
        <w:rPr>
          <w:rFonts w:ascii="Times New Roman" w:hAnsi="Times New Roman"/>
          <w:sz w:val="28"/>
          <w:szCs w:val="28"/>
          <w:lang w:val="uk-UA"/>
        </w:rPr>
        <w:t>Ніколаєва М.В.</w:t>
      </w:r>
      <w:r w:rsidR="00A72BA1" w:rsidRPr="00647299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 w:rsidR="00EB7203" w:rsidRPr="00647299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A72BA1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203" w:rsidRPr="00647299">
        <w:rPr>
          <w:rFonts w:ascii="Times New Roman" w:hAnsi="Times New Roman"/>
          <w:sz w:val="28"/>
          <w:szCs w:val="28"/>
          <w:lang w:val="uk-UA"/>
        </w:rPr>
        <w:t xml:space="preserve">рішення ВРП від </w:t>
      </w:r>
      <w:r w:rsidR="00D9697E" w:rsidRPr="00647299">
        <w:rPr>
          <w:rFonts w:ascii="Times New Roman" w:hAnsi="Times New Roman"/>
          <w:sz w:val="28"/>
          <w:szCs w:val="28"/>
          <w:lang w:val="uk-UA"/>
        </w:rPr>
        <w:t>29</w:t>
      </w:r>
      <w:r w:rsidR="00EB7203" w:rsidRPr="00647299">
        <w:rPr>
          <w:rFonts w:ascii="Times New Roman" w:hAnsi="Times New Roman"/>
          <w:sz w:val="28"/>
          <w:szCs w:val="28"/>
          <w:lang w:val="uk-UA"/>
        </w:rPr>
        <w:t>.</w:t>
      </w:r>
      <w:r w:rsidR="00D9697E" w:rsidRPr="00647299">
        <w:rPr>
          <w:rFonts w:ascii="Times New Roman" w:hAnsi="Times New Roman"/>
          <w:sz w:val="28"/>
          <w:szCs w:val="28"/>
          <w:lang w:val="uk-UA"/>
        </w:rPr>
        <w:t>10</w:t>
      </w:r>
      <w:r w:rsidR="00EB7203" w:rsidRPr="00647299">
        <w:rPr>
          <w:rFonts w:ascii="Times New Roman" w:hAnsi="Times New Roman"/>
          <w:sz w:val="28"/>
          <w:szCs w:val="28"/>
          <w:lang w:val="uk-UA"/>
        </w:rPr>
        <w:t>.20</w:t>
      </w:r>
      <w:r w:rsidR="00D9697E" w:rsidRPr="00647299">
        <w:rPr>
          <w:rFonts w:ascii="Times New Roman" w:hAnsi="Times New Roman"/>
          <w:sz w:val="28"/>
          <w:szCs w:val="28"/>
          <w:lang w:val="uk-UA"/>
        </w:rPr>
        <w:t>20</w:t>
      </w:r>
      <w:r w:rsidR="00EB7203" w:rsidRPr="0064729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9697E" w:rsidRPr="00647299">
        <w:rPr>
          <w:rFonts w:ascii="Times New Roman" w:hAnsi="Times New Roman"/>
          <w:sz w:val="28"/>
          <w:szCs w:val="28"/>
          <w:lang w:val="uk-UA"/>
        </w:rPr>
        <w:t>2985</w:t>
      </w:r>
      <w:r w:rsidR="00EB7203" w:rsidRPr="00647299">
        <w:rPr>
          <w:rFonts w:ascii="Times New Roman" w:hAnsi="Times New Roman"/>
          <w:sz w:val="28"/>
          <w:szCs w:val="28"/>
          <w:lang w:val="uk-UA"/>
        </w:rPr>
        <w:t>/0/15-</w:t>
      </w:r>
      <w:r w:rsidR="00D9697E" w:rsidRPr="00647299">
        <w:rPr>
          <w:rFonts w:ascii="Times New Roman" w:hAnsi="Times New Roman"/>
          <w:sz w:val="28"/>
          <w:szCs w:val="28"/>
          <w:lang w:val="uk-UA"/>
        </w:rPr>
        <w:t>20</w:t>
      </w:r>
      <w:r w:rsidR="00EB7203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BA1" w:rsidRPr="00647299">
        <w:rPr>
          <w:rFonts w:ascii="Times New Roman" w:hAnsi="Times New Roman"/>
          <w:sz w:val="28"/>
          <w:szCs w:val="28"/>
          <w:lang w:val="uk-UA"/>
        </w:rPr>
        <w:t xml:space="preserve">звільнено </w:t>
      </w:r>
      <w:r w:rsidR="00EB7203" w:rsidRPr="00647299">
        <w:rPr>
          <w:rFonts w:ascii="Times New Roman" w:hAnsi="Times New Roman"/>
          <w:sz w:val="28"/>
          <w:szCs w:val="28"/>
          <w:lang w:val="uk-UA"/>
        </w:rPr>
        <w:t>у відставку.</w:t>
      </w:r>
    </w:p>
    <w:p w:rsidR="00525A1C" w:rsidRPr="00647299" w:rsidRDefault="00525A1C" w:rsidP="00525A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6F1451" w:rsidRPr="00647299">
        <w:rPr>
          <w:rFonts w:ascii="Times New Roman" w:hAnsi="Times New Roman"/>
          <w:sz w:val="28"/>
          <w:szCs w:val="28"/>
          <w:lang w:val="uk-UA"/>
        </w:rPr>
        <w:t>01</w:t>
      </w:r>
      <w:r w:rsidRPr="00647299">
        <w:rPr>
          <w:rFonts w:ascii="Times New Roman" w:hAnsi="Times New Roman"/>
          <w:sz w:val="28"/>
          <w:szCs w:val="28"/>
          <w:lang w:val="uk-UA"/>
        </w:rPr>
        <w:t>.</w:t>
      </w:r>
      <w:r w:rsidR="00EB7203" w:rsidRPr="00647299">
        <w:rPr>
          <w:rFonts w:ascii="Times New Roman" w:hAnsi="Times New Roman"/>
          <w:sz w:val="28"/>
          <w:szCs w:val="28"/>
          <w:lang w:val="uk-UA"/>
        </w:rPr>
        <w:t>01</w:t>
      </w:r>
      <w:r w:rsidRPr="00647299">
        <w:rPr>
          <w:rFonts w:ascii="Times New Roman" w:hAnsi="Times New Roman"/>
          <w:sz w:val="28"/>
          <w:szCs w:val="28"/>
          <w:lang w:val="uk-UA"/>
        </w:rPr>
        <w:t>.20</w:t>
      </w:r>
      <w:r w:rsidR="00EB7203" w:rsidRPr="00647299">
        <w:rPr>
          <w:rFonts w:ascii="Times New Roman" w:hAnsi="Times New Roman"/>
          <w:sz w:val="28"/>
          <w:szCs w:val="28"/>
          <w:lang w:val="uk-UA"/>
        </w:rPr>
        <w:t>2</w:t>
      </w:r>
      <w:r w:rsidR="00FA18B9" w:rsidRPr="00647299">
        <w:rPr>
          <w:rFonts w:ascii="Times New Roman" w:hAnsi="Times New Roman"/>
          <w:sz w:val="28"/>
          <w:szCs w:val="28"/>
          <w:lang w:val="uk-UA"/>
        </w:rPr>
        <w:t>1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в суді існують </w:t>
      </w:r>
      <w:r w:rsidR="00FA18B9" w:rsidRPr="00647299">
        <w:rPr>
          <w:rFonts w:ascii="Times New Roman" w:hAnsi="Times New Roman"/>
          <w:sz w:val="28"/>
          <w:szCs w:val="28"/>
          <w:lang w:val="uk-UA"/>
        </w:rPr>
        <w:t>5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вільн</w:t>
      </w:r>
      <w:r w:rsidR="00FA18B9" w:rsidRPr="00647299">
        <w:rPr>
          <w:rFonts w:ascii="Times New Roman" w:hAnsi="Times New Roman"/>
          <w:sz w:val="28"/>
          <w:szCs w:val="28"/>
          <w:lang w:val="uk-UA"/>
        </w:rPr>
        <w:t>их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вакансі</w:t>
      </w:r>
      <w:r w:rsidR="00FA18B9" w:rsidRPr="00647299">
        <w:rPr>
          <w:rFonts w:ascii="Times New Roman" w:hAnsi="Times New Roman"/>
          <w:sz w:val="28"/>
          <w:szCs w:val="28"/>
          <w:lang w:val="uk-UA"/>
        </w:rPr>
        <w:t>й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суддів.</w:t>
      </w:r>
    </w:p>
    <w:p w:rsidR="009F1BAB" w:rsidRPr="00647299" w:rsidRDefault="009F1BAB" w:rsidP="00525A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7299" w:rsidRPr="00647299" w:rsidRDefault="00647299" w:rsidP="00525A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A1C" w:rsidRPr="00647299" w:rsidRDefault="00525A1C" w:rsidP="00525A1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47299">
        <w:rPr>
          <w:rFonts w:ascii="Times New Roman" w:hAnsi="Times New Roman"/>
          <w:sz w:val="28"/>
          <w:szCs w:val="28"/>
          <w:u w:val="single"/>
          <w:lang w:val="uk-UA"/>
        </w:rPr>
        <w:t xml:space="preserve">Характеристика середньомісячного надходження справ та матеріалів на одного суддю </w:t>
      </w:r>
      <w:r w:rsidR="006F1451" w:rsidRPr="00647299">
        <w:rPr>
          <w:rFonts w:ascii="Times New Roman" w:hAnsi="Times New Roman"/>
          <w:sz w:val="28"/>
          <w:szCs w:val="28"/>
          <w:u w:val="single"/>
          <w:lang w:val="uk-UA"/>
        </w:rPr>
        <w:t>за</w:t>
      </w:r>
      <w:r w:rsidRPr="00647299">
        <w:rPr>
          <w:rFonts w:ascii="Times New Roman" w:hAnsi="Times New Roman"/>
          <w:sz w:val="28"/>
          <w:szCs w:val="28"/>
          <w:u w:val="single"/>
          <w:lang w:val="uk-UA"/>
        </w:rPr>
        <w:t xml:space="preserve"> 20</w:t>
      </w:r>
      <w:r w:rsidR="00D9697E" w:rsidRPr="00647299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Pr="00647299">
        <w:rPr>
          <w:rFonts w:ascii="Times New Roman" w:hAnsi="Times New Roman"/>
          <w:sz w:val="28"/>
          <w:szCs w:val="28"/>
          <w:u w:val="single"/>
          <w:lang w:val="uk-UA"/>
        </w:rPr>
        <w:t xml:space="preserve"> р</w:t>
      </w:r>
      <w:r w:rsidR="00D9697E" w:rsidRPr="00647299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647299">
        <w:rPr>
          <w:rFonts w:ascii="Times New Roman" w:hAnsi="Times New Roman"/>
          <w:sz w:val="28"/>
          <w:szCs w:val="28"/>
          <w:u w:val="single"/>
          <w:lang w:val="uk-UA"/>
        </w:rPr>
        <w:t xml:space="preserve">к вбачається з </w:t>
      </w:r>
      <w:r w:rsidR="006F1451" w:rsidRPr="00647299">
        <w:rPr>
          <w:rFonts w:ascii="Times New Roman" w:hAnsi="Times New Roman"/>
          <w:sz w:val="28"/>
          <w:szCs w:val="28"/>
          <w:u w:val="single"/>
          <w:lang w:val="uk-UA"/>
        </w:rPr>
        <w:t>т</w:t>
      </w:r>
      <w:r w:rsidRPr="00647299">
        <w:rPr>
          <w:rFonts w:ascii="Times New Roman" w:hAnsi="Times New Roman"/>
          <w:sz w:val="28"/>
          <w:szCs w:val="28"/>
          <w:u w:val="single"/>
          <w:lang w:val="uk-UA"/>
        </w:rPr>
        <w:t>аблиці:</w:t>
      </w:r>
    </w:p>
    <w:p w:rsidR="0091079F" w:rsidRPr="00647299" w:rsidRDefault="0091079F" w:rsidP="00525A1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F1BAB" w:rsidRPr="00647299" w:rsidRDefault="009F1BAB" w:rsidP="00525A1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9979" w:type="dxa"/>
        <w:jc w:val="center"/>
        <w:tblLayout w:type="fixed"/>
        <w:tblLook w:val="04A0"/>
      </w:tblPr>
      <w:tblGrid>
        <w:gridCol w:w="2155"/>
        <w:gridCol w:w="1418"/>
        <w:gridCol w:w="1242"/>
        <w:gridCol w:w="1251"/>
        <w:gridCol w:w="1362"/>
        <w:gridCol w:w="1531"/>
        <w:gridCol w:w="1020"/>
      </w:tblGrid>
      <w:tr w:rsidR="00525A1C" w:rsidRPr="00647299" w:rsidTr="00B145A5">
        <w:trPr>
          <w:trHeight w:val="315"/>
          <w:jc w:val="center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1C" w:rsidRPr="00647299" w:rsidRDefault="00525A1C" w:rsidP="00B145A5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0"/>
                <w:lang w:val="uk-UA" w:eastAsia="uk-UA"/>
              </w:rPr>
            </w:pPr>
            <w:r w:rsidRPr="00647299">
              <w:rPr>
                <w:rFonts w:ascii="Times New Roman" w:hAnsi="Times New Roman" w:cstheme="minorBidi"/>
                <w:b/>
                <w:sz w:val="24"/>
                <w:szCs w:val="20"/>
                <w:lang w:val="uk-UA" w:eastAsia="uk-UA"/>
              </w:rPr>
              <w:t>Приналежність показника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1C" w:rsidRPr="00647299" w:rsidRDefault="00525A1C" w:rsidP="00B145A5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0"/>
                <w:lang w:val="uk-UA" w:eastAsia="uk-UA"/>
              </w:rPr>
            </w:pPr>
            <w:r w:rsidRPr="00647299">
              <w:rPr>
                <w:rFonts w:ascii="Times New Roman" w:hAnsi="Times New Roman" w:cstheme="minorBidi"/>
                <w:b/>
                <w:sz w:val="24"/>
                <w:szCs w:val="20"/>
                <w:lang w:val="uk-UA" w:eastAsia="uk-UA"/>
              </w:rPr>
              <w:t>Кількість суддів за штатним розписом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A1C" w:rsidRPr="00647299" w:rsidRDefault="00525A1C" w:rsidP="00B145A5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0"/>
                <w:lang w:val="uk-UA" w:eastAsia="uk-UA"/>
              </w:rPr>
            </w:pPr>
            <w:r w:rsidRPr="00647299">
              <w:rPr>
                <w:rFonts w:ascii="Times New Roman" w:hAnsi="Times New Roman" w:cstheme="minorBidi"/>
                <w:b/>
                <w:sz w:val="24"/>
                <w:szCs w:val="20"/>
                <w:lang w:val="uk-UA" w:eastAsia="uk-UA"/>
              </w:rPr>
              <w:t>Середньомісячне надходження справ і матеріалів на одного суддю</w:t>
            </w:r>
          </w:p>
        </w:tc>
      </w:tr>
      <w:tr w:rsidR="00525A1C" w:rsidRPr="00647299" w:rsidTr="00B145A5">
        <w:trPr>
          <w:cantSplit/>
          <w:trHeight w:val="1755"/>
          <w:jc w:val="center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A1C" w:rsidRPr="00647299" w:rsidRDefault="00525A1C" w:rsidP="00B145A5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A1C" w:rsidRPr="00647299" w:rsidRDefault="00525A1C" w:rsidP="00B145A5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0"/>
                <w:lang w:val="uk-UA" w:eastAsia="uk-U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1C" w:rsidRPr="00647299" w:rsidRDefault="00525A1C" w:rsidP="00B145A5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</w:pPr>
            <w:proofErr w:type="spellStart"/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Кримі</w:t>
            </w:r>
            <w:r w:rsidR="00A172B8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-</w:t>
            </w:r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нальн</w:t>
            </w:r>
            <w:r w:rsidR="0076194A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і</w:t>
            </w:r>
            <w:proofErr w:type="spellEnd"/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 xml:space="preserve"> справ</w:t>
            </w:r>
            <w:r w:rsidR="0076194A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и</w:t>
            </w:r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 xml:space="preserve"> і </w:t>
            </w:r>
            <w:r w:rsidR="00776BD9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матеріали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1C" w:rsidRPr="00647299" w:rsidRDefault="00525A1C" w:rsidP="00B145A5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Цивільн</w:t>
            </w:r>
            <w:r w:rsidR="00776BD9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і</w:t>
            </w:r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 xml:space="preserve"> справ</w:t>
            </w:r>
            <w:r w:rsidR="00776BD9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и</w:t>
            </w:r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 xml:space="preserve"> і матеріал</w:t>
            </w:r>
            <w:r w:rsidR="00776BD9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5A1C" w:rsidRPr="00647299" w:rsidRDefault="0076194A" w:rsidP="00B145A5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</w:pPr>
            <w:proofErr w:type="spellStart"/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Адміні</w:t>
            </w:r>
            <w:r w:rsidR="00A172B8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-</w:t>
            </w:r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стра</w:t>
            </w:r>
            <w:r w:rsidR="00525A1C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тивн</w:t>
            </w:r>
            <w:r w:rsidR="00B145A5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і</w:t>
            </w:r>
            <w:proofErr w:type="spellEnd"/>
            <w:r w:rsidR="00525A1C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 xml:space="preserve"> справ</w:t>
            </w:r>
            <w:r w:rsidR="00B145A5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и</w:t>
            </w:r>
            <w:r w:rsidR="00525A1C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 xml:space="preserve"> і матеріал</w:t>
            </w:r>
            <w:r w:rsidR="00B145A5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и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1C" w:rsidRPr="00647299" w:rsidRDefault="00525A1C" w:rsidP="00B145A5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Справ</w:t>
            </w:r>
            <w:r w:rsidR="00B145A5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 xml:space="preserve">и та </w:t>
            </w:r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матеріал</w:t>
            </w:r>
            <w:r w:rsidR="00B145A5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и</w:t>
            </w:r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 xml:space="preserve"> про адміністративні </w:t>
            </w:r>
            <w:proofErr w:type="spellStart"/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правопору</w:t>
            </w:r>
            <w:r w:rsidR="0091079F"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-</w:t>
            </w:r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шення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1C" w:rsidRPr="00647299" w:rsidRDefault="00525A1C" w:rsidP="00B145A5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 w:cstheme="minorBidi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525A1C" w:rsidRPr="00647299" w:rsidTr="00B145A5">
        <w:trPr>
          <w:trHeight w:val="225"/>
          <w:jc w:val="center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A1C" w:rsidRPr="00647299" w:rsidRDefault="00525A1C" w:rsidP="002D0C3E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</w:pPr>
            <w:r w:rsidRPr="00647299"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A1C" w:rsidRPr="00647299" w:rsidRDefault="00525A1C" w:rsidP="002D0C3E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</w:pPr>
            <w:r w:rsidRPr="00647299"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A1C" w:rsidRPr="00647299" w:rsidRDefault="00525A1C" w:rsidP="002D0C3E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</w:pPr>
            <w:r w:rsidRPr="00647299"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A1C" w:rsidRPr="00647299" w:rsidRDefault="00525A1C" w:rsidP="002D0C3E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</w:pPr>
            <w:r w:rsidRPr="00647299"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25A1C" w:rsidRPr="00647299" w:rsidRDefault="00525A1C" w:rsidP="002D0C3E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</w:pPr>
            <w:r w:rsidRPr="00647299"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  <w:t>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A1C" w:rsidRPr="00647299" w:rsidRDefault="00525A1C" w:rsidP="002D0C3E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</w:pPr>
            <w:r w:rsidRPr="00647299"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A1C" w:rsidRPr="00647299" w:rsidRDefault="00525A1C" w:rsidP="002D0C3E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</w:pPr>
            <w:r w:rsidRPr="00647299">
              <w:rPr>
                <w:rFonts w:ascii="Times New Roman" w:hAnsi="Times New Roman" w:cstheme="minorBidi"/>
                <w:sz w:val="24"/>
                <w:szCs w:val="16"/>
                <w:lang w:val="uk-UA" w:eastAsia="uk-UA"/>
              </w:rPr>
              <w:t>7</w:t>
            </w:r>
          </w:p>
        </w:tc>
      </w:tr>
      <w:tr w:rsidR="00647299" w:rsidRPr="00647299" w:rsidTr="00F67857">
        <w:trPr>
          <w:trHeight w:val="714"/>
          <w:jc w:val="center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Олександрійський міськрайонний суд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19,63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0,73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40,23</w:t>
            </w:r>
          </w:p>
        </w:tc>
      </w:tr>
      <w:tr w:rsidR="00647299" w:rsidRPr="00647299" w:rsidTr="00647299">
        <w:trPr>
          <w:trHeight w:val="72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Олександрійський міськрайонний суд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7*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17,19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39,27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47299" w:rsidRPr="00647299" w:rsidRDefault="00647299" w:rsidP="0038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80,46</w:t>
            </w:r>
          </w:p>
        </w:tc>
      </w:tr>
    </w:tbl>
    <w:p w:rsidR="00AE7EAB" w:rsidRPr="00647299" w:rsidRDefault="00AE7EAB" w:rsidP="00AE7EAB">
      <w:pPr>
        <w:spacing w:after="0"/>
        <w:jc w:val="both"/>
        <w:rPr>
          <w:rFonts w:ascii="Times New Roman" w:hAnsi="Times New Roman"/>
          <w:color w:val="000000"/>
          <w:sz w:val="20"/>
          <w:szCs w:val="28"/>
          <w:lang w:val="uk-UA"/>
        </w:rPr>
      </w:pPr>
    </w:p>
    <w:p w:rsidR="001E7011" w:rsidRPr="00647299" w:rsidRDefault="00AE7EAB" w:rsidP="00AE7EAB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4"/>
          <w:szCs w:val="28"/>
          <w:lang w:val="uk-UA"/>
        </w:rPr>
        <w:t>* - фактична кількість суддів, що здійснюють правосуддя у суді.</w:t>
      </w:r>
    </w:p>
    <w:p w:rsidR="00DD3E77" w:rsidRPr="00647299" w:rsidRDefault="00DD3E77" w:rsidP="00AE7EAB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F1BAB" w:rsidRPr="00647299" w:rsidRDefault="009F1BAB" w:rsidP="00AE7EAB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F1BAB" w:rsidRPr="00647299" w:rsidRDefault="009F1BAB" w:rsidP="00AE7EAB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647299" w:rsidRPr="00647299" w:rsidRDefault="00647299" w:rsidP="00AE7EAB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F1BAB" w:rsidRPr="00647299" w:rsidRDefault="009F1BAB" w:rsidP="00AE7EAB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F5159" w:rsidRPr="00647299" w:rsidRDefault="001F5159" w:rsidP="00531D2E">
      <w:pPr>
        <w:shd w:val="clear" w:color="auto" w:fill="C6D9F1" w:themeFill="text2" w:themeFillTint="33"/>
        <w:spacing w:after="0"/>
        <w:ind w:firstLine="708"/>
        <w:jc w:val="center"/>
        <w:rPr>
          <w:rFonts w:ascii="Monotype Corsiva" w:hAnsi="Monotype Corsiva"/>
          <w:b/>
          <w:color w:val="000000"/>
          <w:sz w:val="36"/>
          <w:szCs w:val="36"/>
          <w:lang w:val="uk-UA"/>
        </w:rPr>
      </w:pPr>
      <w:r w:rsidRPr="00647299">
        <w:rPr>
          <w:rFonts w:ascii="Monotype Corsiva" w:hAnsi="Monotype Corsiva"/>
          <w:b/>
          <w:color w:val="000000"/>
          <w:sz w:val="36"/>
          <w:szCs w:val="36"/>
          <w:lang w:val="uk-UA"/>
        </w:rPr>
        <w:lastRenderedPageBreak/>
        <w:t>Розгляд кримінальних справ</w:t>
      </w:r>
    </w:p>
    <w:p w:rsidR="00F67857" w:rsidRPr="00647299" w:rsidRDefault="00F67857" w:rsidP="001F515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06B0D" w:rsidRPr="00647299" w:rsidRDefault="00006B0D" w:rsidP="001F515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У 20</w:t>
      </w:r>
      <w:r w:rsidR="005255FC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у провадженні Олександрійського міськрайонного суду Кіровоградської області </w:t>
      </w:r>
      <w:r w:rsidR="00735DAD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перебувало </w:t>
      </w:r>
      <w:r w:rsidR="005255FC">
        <w:rPr>
          <w:rFonts w:ascii="Times New Roman" w:hAnsi="Times New Roman"/>
          <w:color w:val="000000"/>
          <w:sz w:val="28"/>
          <w:szCs w:val="28"/>
          <w:lang w:val="uk-UA"/>
        </w:rPr>
        <w:t>1608</w:t>
      </w:r>
      <w:r w:rsidR="00107FB6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</w:t>
      </w:r>
      <w:r w:rsidR="00E70771" w:rsidRPr="00647299">
        <w:rPr>
          <w:rFonts w:ascii="Times New Roman" w:hAnsi="Times New Roman"/>
          <w:color w:val="000000"/>
          <w:sz w:val="28"/>
          <w:szCs w:val="28"/>
          <w:lang w:val="uk-UA"/>
        </w:rPr>
        <w:t>их проваджень</w:t>
      </w:r>
      <w:r w:rsidR="00107FB6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(справ)</w:t>
      </w:r>
      <w:r w:rsidR="00E70771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матеріалів</w:t>
      </w:r>
      <w:r w:rsidR="004F28E1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на </w:t>
      </w:r>
      <w:r w:rsidR="005255FC">
        <w:rPr>
          <w:rFonts w:ascii="Times New Roman" w:hAnsi="Times New Roman"/>
          <w:b/>
          <w:color w:val="000000"/>
          <w:sz w:val="28"/>
          <w:szCs w:val="28"/>
          <w:lang w:val="uk-UA"/>
        </w:rPr>
        <w:t>42,26</w:t>
      </w:r>
      <w:r w:rsidR="007122CD"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>%</w:t>
      </w:r>
      <w:r w:rsidR="007122CD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255FC">
        <w:rPr>
          <w:rFonts w:ascii="Times New Roman" w:hAnsi="Times New Roman"/>
          <w:color w:val="000000"/>
          <w:sz w:val="28"/>
          <w:szCs w:val="28"/>
          <w:lang w:val="uk-UA"/>
        </w:rPr>
        <w:t>менше</w:t>
      </w:r>
      <w:r w:rsidR="007122CD" w:rsidRPr="00647299">
        <w:rPr>
          <w:rFonts w:ascii="Times New Roman" w:hAnsi="Times New Roman"/>
          <w:color w:val="000000"/>
          <w:sz w:val="28"/>
          <w:szCs w:val="28"/>
          <w:lang w:val="uk-UA"/>
        </w:rPr>
        <w:t>, ніж у 201</w:t>
      </w:r>
      <w:r w:rsidR="005255FC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7122CD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році.</w:t>
      </w:r>
      <w:r w:rsidR="006A0D85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B3C0E" w:rsidRPr="00647299">
        <w:rPr>
          <w:rFonts w:ascii="Times New Roman" w:hAnsi="Times New Roman"/>
          <w:color w:val="000000"/>
          <w:sz w:val="28"/>
          <w:szCs w:val="28"/>
          <w:lang w:val="uk-UA"/>
        </w:rPr>
        <w:t>При цьому,</w:t>
      </w:r>
      <w:r w:rsidR="006A0D85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255FC">
        <w:rPr>
          <w:rFonts w:ascii="Times New Roman" w:hAnsi="Times New Roman"/>
          <w:b/>
          <w:color w:val="000000"/>
          <w:sz w:val="28"/>
          <w:szCs w:val="28"/>
          <w:lang w:val="uk-UA"/>
        </w:rPr>
        <w:t>1324</w:t>
      </w:r>
      <w:r w:rsidR="006A0D85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кримінальних проваджень (справ) та матеріалів</w:t>
      </w:r>
      <w:r w:rsidR="00BC3AB3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надійшло протягом 20</w:t>
      </w:r>
      <w:r w:rsidR="005255FC">
        <w:rPr>
          <w:rFonts w:ascii="Times New Roman" w:hAnsi="Times New Roman"/>
          <w:color w:val="000000"/>
          <w:sz w:val="28"/>
          <w:szCs w:val="28"/>
          <w:lang w:val="uk-UA"/>
        </w:rPr>
        <w:t>20 року.</w:t>
      </w:r>
    </w:p>
    <w:p w:rsidR="001F5159" w:rsidRPr="00647299" w:rsidRDefault="002B3C0E" w:rsidP="001F515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4161">
        <w:rPr>
          <w:rFonts w:ascii="Times New Roman" w:hAnsi="Times New Roman"/>
          <w:color w:val="000000" w:themeColor="text1"/>
          <w:sz w:val="28"/>
          <w:szCs w:val="28"/>
          <w:lang w:val="uk-UA"/>
        </w:rPr>
        <w:t>Із них</w:t>
      </w:r>
      <w:r w:rsidR="001F5159" w:rsidRPr="00644161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2B3C0E" w:rsidRPr="00647299" w:rsidRDefault="005255FC" w:rsidP="002B3C0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278</w:t>
      </w:r>
      <w:r w:rsidR="001C1958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або </w:t>
      </w:r>
      <w:r w:rsidR="00385B59">
        <w:rPr>
          <w:rFonts w:ascii="Times New Roman" w:hAnsi="Times New Roman"/>
          <w:color w:val="000000" w:themeColor="text1"/>
          <w:sz w:val="28"/>
          <w:szCs w:val="28"/>
          <w:lang w:val="uk-UA"/>
        </w:rPr>
        <w:t>21</w:t>
      </w:r>
      <w:r w:rsidR="001C1958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 - справи кримінального провадження;</w:t>
      </w:r>
    </w:p>
    <w:p w:rsidR="001C1958" w:rsidRPr="00647299" w:rsidRDefault="00B8243C" w:rsidP="002B3C0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823</w:t>
      </w:r>
      <w:r w:rsidR="001C1958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або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62</w:t>
      </w:r>
      <w:r w:rsidR="001C1958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16</w:t>
      </w:r>
      <w:r w:rsidR="001C1958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% - </w:t>
      </w:r>
      <w:r w:rsidR="00D429B6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клопотання, скарги, заяви під час досудового розслідування;</w:t>
      </w:r>
    </w:p>
    <w:p w:rsidR="00D429B6" w:rsidRDefault="00E1715C" w:rsidP="002B3C0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158</w:t>
      </w:r>
      <w:r w:rsidR="00D429B6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або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11</w:t>
      </w:r>
      <w:r w:rsidR="00D429B6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93</w:t>
      </w:r>
      <w:r w:rsidR="00D429B6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 - справи в порядку виконання судових рішень;</w:t>
      </w:r>
    </w:p>
    <w:p w:rsidR="006363E3" w:rsidRPr="00647299" w:rsidRDefault="006363E3" w:rsidP="002B3C0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 або 0,08% - справи в порядку надання міжнародної правової допомоги;</w:t>
      </w:r>
    </w:p>
    <w:p w:rsidR="00D429B6" w:rsidRPr="00647299" w:rsidRDefault="00E1715C" w:rsidP="002B3C0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653986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або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0,23</w:t>
      </w:r>
      <w:r w:rsidR="00653986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 - справи про перегляд судового рішення за нововиявленими або виключними обставинами;</w:t>
      </w:r>
    </w:p>
    <w:p w:rsidR="00653986" w:rsidRPr="00647299" w:rsidRDefault="00E1715C" w:rsidP="002B3C0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59</w:t>
      </w:r>
      <w:r w:rsidR="00FA2E19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або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4,46</w:t>
      </w:r>
      <w:r w:rsidR="00FA2E19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 - заяви про відвід судді;</w:t>
      </w:r>
    </w:p>
    <w:p w:rsidR="00FA2E19" w:rsidRPr="00647299" w:rsidRDefault="00E1715C" w:rsidP="002B3C0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FA2E19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або 0</w:t>
      </w:r>
      <w:r w:rsidR="00644161">
        <w:rPr>
          <w:rFonts w:ascii="Times New Roman" w:hAnsi="Times New Roman"/>
          <w:color w:val="000000" w:themeColor="text1"/>
          <w:sz w:val="28"/>
          <w:szCs w:val="28"/>
          <w:lang w:val="uk-UA"/>
        </w:rPr>
        <w:t>,15</w:t>
      </w:r>
      <w:r w:rsidR="00FA2E19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 - інші матеріали.</w:t>
      </w:r>
    </w:p>
    <w:p w:rsidR="001F5159" w:rsidRPr="00647299" w:rsidRDefault="001F5159" w:rsidP="001F515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Всього у 20</w:t>
      </w:r>
      <w:r w:rsidR="00644161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644161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провадженні суду перебувало </w:t>
      </w:r>
      <w:r w:rsidR="00644161">
        <w:rPr>
          <w:rFonts w:ascii="Times New Roman" w:hAnsi="Times New Roman"/>
          <w:b/>
          <w:color w:val="000000"/>
          <w:sz w:val="28"/>
          <w:szCs w:val="28"/>
          <w:lang w:val="uk-UA"/>
        </w:rPr>
        <w:t>501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</w:t>
      </w:r>
      <w:r w:rsidR="000B7C2D" w:rsidRPr="00647299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0B7C2D" w:rsidRPr="00647299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(у 201</w:t>
      </w:r>
      <w:r w:rsidR="00644161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0B7C2D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644161">
        <w:rPr>
          <w:rFonts w:ascii="Times New Roman" w:hAnsi="Times New Roman"/>
          <w:color w:val="000000"/>
          <w:sz w:val="28"/>
          <w:szCs w:val="28"/>
          <w:lang w:val="uk-UA"/>
        </w:rPr>
        <w:t>461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644161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), із них надійшло </w:t>
      </w:r>
      <w:r w:rsidR="000776EB" w:rsidRPr="00647299">
        <w:rPr>
          <w:rFonts w:ascii="Times New Roman" w:hAnsi="Times New Roman"/>
          <w:color w:val="000000"/>
          <w:sz w:val="28"/>
          <w:szCs w:val="28"/>
          <w:lang w:val="uk-UA"/>
        </w:rPr>
        <w:t>протягом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D46831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-</w:t>
      </w:r>
      <w:r w:rsidRPr="0064729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D46831">
        <w:rPr>
          <w:rFonts w:ascii="Times New Roman" w:hAnsi="Times New Roman"/>
          <w:b/>
          <w:color w:val="000000"/>
          <w:sz w:val="28"/>
          <w:szCs w:val="28"/>
          <w:lang w:val="uk-UA"/>
        </w:rPr>
        <w:t>278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(у 201</w:t>
      </w:r>
      <w:r w:rsidR="00644161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0776EB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44161">
        <w:rPr>
          <w:rFonts w:ascii="Times New Roman" w:hAnsi="Times New Roman"/>
          <w:color w:val="000000"/>
          <w:sz w:val="28"/>
          <w:szCs w:val="28"/>
          <w:lang w:val="uk-UA"/>
        </w:rPr>
        <w:t>225</w:t>
      </w:r>
      <w:r w:rsidR="000776EB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571F9D" w:rsidRPr="00647299" w:rsidRDefault="00571F9D" w:rsidP="001F515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159" w:rsidRPr="00647299" w:rsidRDefault="001F5159" w:rsidP="002D0C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>Протягом 20</w:t>
      </w:r>
      <w:r w:rsidR="00D46831">
        <w:rPr>
          <w:rFonts w:ascii="Times New Roman" w:hAnsi="Times New Roman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року розглянуто </w:t>
      </w:r>
      <w:r w:rsidR="00D46831">
        <w:rPr>
          <w:rFonts w:ascii="Times New Roman" w:hAnsi="Times New Roman"/>
          <w:b/>
          <w:sz w:val="28"/>
          <w:szCs w:val="28"/>
          <w:lang w:val="uk-UA"/>
        </w:rPr>
        <w:t>298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кримінальних справ (у 201</w:t>
      </w:r>
      <w:r w:rsidR="00D46831">
        <w:rPr>
          <w:rFonts w:ascii="Times New Roman" w:hAnsi="Times New Roman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C32C33" w:rsidRPr="00647299">
        <w:rPr>
          <w:rFonts w:ascii="Times New Roman" w:hAnsi="Times New Roman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розглянуто </w:t>
      </w:r>
      <w:r w:rsidR="00D46831">
        <w:rPr>
          <w:rFonts w:ascii="Times New Roman" w:hAnsi="Times New Roman"/>
          <w:b/>
          <w:sz w:val="28"/>
          <w:szCs w:val="28"/>
          <w:lang w:val="uk-UA"/>
        </w:rPr>
        <w:t>235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справ), з них у тому числі:</w:t>
      </w:r>
    </w:p>
    <w:p w:rsidR="001F5159" w:rsidRPr="00647299" w:rsidRDefault="001F5159" w:rsidP="00571F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постановленням вироку – </w:t>
      </w:r>
      <w:r w:rsidR="0049766D">
        <w:rPr>
          <w:rFonts w:ascii="Times New Roman" w:hAnsi="Times New Roman"/>
          <w:color w:val="000000" w:themeColor="text1"/>
          <w:sz w:val="28"/>
          <w:szCs w:val="28"/>
          <w:lang w:val="uk-UA"/>
        </w:rPr>
        <w:t>250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справ  (</w:t>
      </w:r>
      <w:r w:rsidR="0096343F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49766D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96343F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9766D">
        <w:rPr>
          <w:rFonts w:ascii="Times New Roman" w:hAnsi="Times New Roman"/>
          <w:color w:val="000000" w:themeColor="text1"/>
          <w:sz w:val="28"/>
          <w:szCs w:val="28"/>
          <w:lang w:val="uk-UA"/>
        </w:rPr>
        <w:t>89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%)</w:t>
      </w:r>
      <w:r w:rsidR="00A80FC3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1F5159" w:rsidRPr="00647299" w:rsidRDefault="001F5159" w:rsidP="00571F9D">
      <w:pPr>
        <w:pStyle w:val="a3"/>
        <w:spacing w:after="0" w:line="360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 w:rsidRPr="00647299"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  <w:t>з них із затвердженням угоди про:</w:t>
      </w:r>
    </w:p>
    <w:p w:rsidR="001F5159" w:rsidRPr="00647299" w:rsidRDefault="001F5159" w:rsidP="00571F9D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примирення – </w:t>
      </w:r>
      <w:r w:rsidR="0049766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16</w:t>
      </w:r>
      <w:r w:rsidR="002D25B9"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E11F2C"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справ</w:t>
      </w: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(</w:t>
      </w:r>
      <w:r w:rsidR="0049766D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9766D">
        <w:rPr>
          <w:rFonts w:ascii="Times New Roman" w:hAnsi="Times New Roman"/>
          <w:color w:val="000000" w:themeColor="text1"/>
          <w:sz w:val="28"/>
          <w:szCs w:val="28"/>
          <w:lang w:val="uk-UA"/>
        </w:rPr>
        <w:t>37</w:t>
      </w: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%)</w:t>
      </w:r>
      <w:r w:rsidR="00A80FC3"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;</w:t>
      </w:r>
    </w:p>
    <w:p w:rsidR="001F5159" w:rsidRPr="00647299" w:rsidRDefault="001F5159" w:rsidP="00571F9D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визнання винуватості - </w:t>
      </w:r>
      <w:r w:rsidR="0049766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26</w:t>
      </w: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E11F2C"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справ</w:t>
      </w: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(</w:t>
      </w:r>
      <w:r w:rsidR="0049766D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E11F2C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9766D">
        <w:rPr>
          <w:rFonts w:ascii="Times New Roman" w:hAnsi="Times New Roman"/>
          <w:color w:val="000000" w:themeColor="text1"/>
          <w:sz w:val="28"/>
          <w:szCs w:val="28"/>
          <w:lang w:val="uk-UA"/>
        </w:rPr>
        <w:t>72</w:t>
      </w: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%)</w:t>
      </w:r>
      <w:r w:rsidR="00A80FC3"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;</w:t>
      </w:r>
    </w:p>
    <w:p w:rsidR="001F5159" w:rsidRPr="00647299" w:rsidRDefault="001F5159" w:rsidP="00571F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повернуто прокурору – </w:t>
      </w:r>
      <w:r w:rsidR="0049766D">
        <w:rPr>
          <w:rFonts w:ascii="Times New Roman" w:hAnsi="Times New Roman"/>
          <w:color w:val="000000" w:themeColor="text1"/>
          <w:sz w:val="28"/>
          <w:szCs w:val="28"/>
          <w:lang w:val="uk-UA"/>
        </w:rPr>
        <w:t>12</w:t>
      </w:r>
      <w:r w:rsidR="00E11F2C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справ 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="0049766D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9766D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E11F2C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%),</w:t>
      </w:r>
    </w:p>
    <w:p w:rsidR="001F5159" w:rsidRPr="00647299" w:rsidRDefault="001F5159" w:rsidP="00571F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із закриттям провадження у справі – </w:t>
      </w:r>
      <w:r w:rsidR="003D4DD1">
        <w:rPr>
          <w:rFonts w:ascii="Times New Roman" w:hAnsi="Times New Roman"/>
          <w:color w:val="000000" w:themeColor="text1"/>
          <w:sz w:val="28"/>
          <w:szCs w:val="28"/>
          <w:lang w:val="uk-UA"/>
        </w:rPr>
        <w:t>25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справ</w:t>
      </w:r>
      <w:r w:rsidR="00E11F2C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="00A80FC3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8,</w:t>
      </w:r>
      <w:r w:rsidR="003D4DD1">
        <w:rPr>
          <w:rFonts w:ascii="Times New Roman" w:hAnsi="Times New Roman"/>
          <w:color w:val="000000" w:themeColor="text1"/>
          <w:sz w:val="28"/>
          <w:szCs w:val="28"/>
          <w:lang w:val="uk-UA"/>
        </w:rPr>
        <w:t>39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%),</w:t>
      </w:r>
    </w:p>
    <w:p w:rsidR="001F5159" w:rsidRPr="003D4DD1" w:rsidRDefault="001F5159" w:rsidP="00571F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із застосуванням примусових заходів медичного характеру – </w:t>
      </w:r>
      <w:r w:rsidR="003D4DD1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справ</w:t>
      </w:r>
      <w:r w:rsidR="009F1BA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(</w:t>
      </w:r>
      <w:r w:rsidR="006F5D2F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9F1BA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6F5D2F">
        <w:rPr>
          <w:rFonts w:ascii="Times New Roman" w:hAnsi="Times New Roman"/>
          <w:color w:val="000000" w:themeColor="text1"/>
          <w:sz w:val="28"/>
          <w:szCs w:val="28"/>
          <w:lang w:val="uk-UA"/>
        </w:rPr>
        <w:t>35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%); </w:t>
      </w:r>
    </w:p>
    <w:p w:rsidR="003D4DD1" w:rsidRPr="00647299" w:rsidRDefault="003D4DD1" w:rsidP="00571F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із застосуванням примусових заходів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виховного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характеру –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справ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(</w:t>
      </w:r>
      <w:r w:rsidR="006F5D2F">
        <w:rPr>
          <w:rFonts w:ascii="Times New Roman" w:hAnsi="Times New Roman"/>
          <w:color w:val="000000" w:themeColor="text1"/>
          <w:sz w:val="28"/>
          <w:szCs w:val="28"/>
          <w:lang w:val="uk-UA"/>
        </w:rPr>
        <w:t>0,34%);</w:t>
      </w:r>
    </w:p>
    <w:p w:rsidR="00A80D00" w:rsidRPr="00647299" w:rsidRDefault="00A80D00" w:rsidP="00571F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направлено для визначення підсудності – </w:t>
      </w:r>
      <w:r w:rsidR="003D4DD1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справ</w:t>
      </w:r>
      <w:r w:rsidR="009F1BA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="006F5D2F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9F1BA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6F5D2F">
        <w:rPr>
          <w:rFonts w:ascii="Times New Roman" w:hAnsi="Times New Roman"/>
          <w:color w:val="000000" w:themeColor="text1"/>
          <w:sz w:val="28"/>
          <w:szCs w:val="28"/>
          <w:lang w:val="uk-UA"/>
        </w:rPr>
        <w:t>01</w:t>
      </w:r>
      <w:r w:rsidR="009F1BA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%).</w:t>
      </w:r>
    </w:p>
    <w:p w:rsidR="001F5159" w:rsidRPr="00647299" w:rsidRDefault="001F5159" w:rsidP="001F515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20BE">
        <w:rPr>
          <w:rFonts w:ascii="Times New Roman" w:hAnsi="Times New Roman"/>
          <w:sz w:val="28"/>
          <w:szCs w:val="28"/>
          <w:lang w:val="uk-UA"/>
        </w:rPr>
        <w:lastRenderedPageBreak/>
        <w:t>Структура розглянутих кримінальних справ в</w:t>
      </w:r>
      <w:r w:rsidRPr="001420BE">
        <w:rPr>
          <w:rFonts w:ascii="Times New Roman" w:hAnsi="Times New Roman"/>
          <w:color w:val="000000"/>
          <w:sz w:val="28"/>
          <w:szCs w:val="28"/>
          <w:lang w:val="uk-UA"/>
        </w:rPr>
        <w:t xml:space="preserve">бачається із </w:t>
      </w:r>
      <w:r w:rsidR="00571F9D" w:rsidRPr="001420BE">
        <w:rPr>
          <w:rFonts w:ascii="Times New Roman" w:hAnsi="Times New Roman"/>
          <w:color w:val="000000"/>
          <w:sz w:val="28"/>
          <w:szCs w:val="28"/>
          <w:lang w:val="uk-UA"/>
        </w:rPr>
        <w:t>діаграми</w:t>
      </w:r>
      <w:r w:rsidRPr="001420BE">
        <w:rPr>
          <w:rFonts w:ascii="Times New Roman" w:hAnsi="Times New Roman"/>
          <w:color w:val="000000"/>
          <w:sz w:val="28"/>
          <w:szCs w:val="28"/>
          <w:lang w:val="uk-UA"/>
        </w:rPr>
        <w:t>, наведеної нижче.</w:t>
      </w:r>
      <w:r w:rsidR="001840E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71F9D" w:rsidRPr="00647299" w:rsidRDefault="00571F9D" w:rsidP="001F515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F5159" w:rsidRPr="00647299" w:rsidRDefault="00F86BB0" w:rsidP="00571F9D">
      <w:pPr>
        <w:pStyle w:val="a3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15025" cy="3800475"/>
            <wp:effectExtent l="19050" t="0" r="9525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0687" w:rsidRPr="00647299" w:rsidRDefault="00AF0687" w:rsidP="001F515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F5159" w:rsidRPr="00647299" w:rsidRDefault="001F5159" w:rsidP="001F515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кінець </w:t>
      </w:r>
      <w:r w:rsidR="00AF0687" w:rsidRPr="00647299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9657DB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AF0687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залишились нерозглянутими </w:t>
      </w:r>
      <w:r w:rsidR="009657DB">
        <w:rPr>
          <w:rFonts w:ascii="Times New Roman" w:hAnsi="Times New Roman"/>
          <w:b/>
          <w:sz w:val="28"/>
          <w:szCs w:val="28"/>
          <w:lang w:val="uk-UA"/>
        </w:rPr>
        <w:t>206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0687" w:rsidRPr="00647299">
        <w:rPr>
          <w:rFonts w:ascii="Times New Roman" w:hAnsi="Times New Roman"/>
          <w:sz w:val="28"/>
          <w:szCs w:val="28"/>
          <w:lang w:val="uk-UA"/>
        </w:rPr>
        <w:t xml:space="preserve">кримінальних </w:t>
      </w:r>
      <w:r w:rsidRPr="00647299">
        <w:rPr>
          <w:rFonts w:ascii="Times New Roman" w:hAnsi="Times New Roman"/>
          <w:sz w:val="28"/>
          <w:szCs w:val="28"/>
          <w:lang w:val="uk-UA"/>
        </w:rPr>
        <w:t>с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прав</w:t>
      </w:r>
      <w:r w:rsidR="00AF0687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дорівнює </w:t>
      </w:r>
      <w:r w:rsidR="009657DB">
        <w:rPr>
          <w:rFonts w:ascii="Times New Roman" w:hAnsi="Times New Roman"/>
          <w:color w:val="000000"/>
          <w:sz w:val="28"/>
          <w:szCs w:val="28"/>
          <w:lang w:val="uk-UA"/>
        </w:rPr>
        <w:t>40,87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 від загального числа тих, що перебували в провадженні суду упродовж звітного періоду (у 201</w:t>
      </w:r>
      <w:r w:rsidR="009657DB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</w:t>
      </w:r>
      <w:r w:rsidR="00AD2972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A5312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 w:rsidR="009657DB">
        <w:rPr>
          <w:rFonts w:ascii="Times New Roman" w:hAnsi="Times New Roman"/>
          <w:color w:val="000000" w:themeColor="text1"/>
          <w:sz w:val="28"/>
          <w:szCs w:val="28"/>
          <w:lang w:val="uk-UA"/>
        </w:rPr>
        <w:t>226</w:t>
      </w:r>
      <w:r w:rsidR="001A5312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справ, що дорівнює 4</w:t>
      </w:r>
      <w:r w:rsidR="009657DB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1A5312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).</w:t>
      </w:r>
    </w:p>
    <w:p w:rsidR="001C20FA" w:rsidRPr="00647299" w:rsidRDefault="001C20FA" w:rsidP="001F515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Основними причинами відкладення розгляду справ та матеріалів у кримінальному судочинстві є:</w:t>
      </w:r>
    </w:p>
    <w:p w:rsidR="001C20FA" w:rsidRPr="00647299" w:rsidRDefault="001C20FA" w:rsidP="001C20F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нездійснення доставки до суду обвинуваченого, який тримається під вартою (</w:t>
      </w:r>
      <w:r w:rsidR="00CC2C53">
        <w:rPr>
          <w:rFonts w:ascii="Times New Roman" w:hAnsi="Times New Roman"/>
          <w:color w:val="000000" w:themeColor="text1"/>
          <w:sz w:val="28"/>
          <w:szCs w:val="28"/>
          <w:lang w:val="uk-UA"/>
        </w:rPr>
        <w:t>44</w:t>
      </w:r>
      <w:r w:rsidR="00C86E6C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випадків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C86E6C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C86E6C" w:rsidRPr="00647299" w:rsidRDefault="00C86E6C" w:rsidP="001C20F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неприбуття обвинуваченого (</w:t>
      </w:r>
      <w:r w:rsidR="00CC2C53">
        <w:rPr>
          <w:rFonts w:ascii="Times New Roman" w:hAnsi="Times New Roman"/>
          <w:color w:val="000000" w:themeColor="text1"/>
          <w:sz w:val="28"/>
          <w:szCs w:val="28"/>
          <w:lang w:val="uk-UA"/>
        </w:rPr>
        <w:t>75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випадків);</w:t>
      </w:r>
    </w:p>
    <w:p w:rsidR="00C86E6C" w:rsidRPr="00647299" w:rsidRDefault="00C86E6C" w:rsidP="001C20F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хвороба обвинуваченого (</w:t>
      </w:r>
      <w:r w:rsidR="00CC2C53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випад</w:t>
      </w:r>
      <w:r w:rsidR="00CC2C53">
        <w:rPr>
          <w:rFonts w:ascii="Times New Roman" w:hAnsi="Times New Roman"/>
          <w:color w:val="000000" w:themeColor="text1"/>
          <w:sz w:val="28"/>
          <w:szCs w:val="28"/>
          <w:lang w:val="uk-UA"/>
        </w:rPr>
        <w:t>ків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);</w:t>
      </w:r>
    </w:p>
    <w:p w:rsidR="00C86E6C" w:rsidRPr="00647299" w:rsidRDefault="00C86E6C" w:rsidP="001C20F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неприбуття прокурора (</w:t>
      </w:r>
      <w:r w:rsidR="00CC2C53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випадки);</w:t>
      </w:r>
    </w:p>
    <w:p w:rsidR="00C86E6C" w:rsidRPr="00647299" w:rsidRDefault="00C86E6C" w:rsidP="001C20F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неприбуття зах</w:t>
      </w:r>
      <w:r w:rsidR="00CC2C53">
        <w:rPr>
          <w:rFonts w:ascii="Times New Roman" w:hAnsi="Times New Roman"/>
          <w:color w:val="000000" w:themeColor="text1"/>
          <w:sz w:val="28"/>
          <w:szCs w:val="28"/>
          <w:lang w:val="uk-UA"/>
        </w:rPr>
        <w:t>исника (1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6 випадків);</w:t>
      </w:r>
    </w:p>
    <w:p w:rsidR="00C86E6C" w:rsidRPr="00647299" w:rsidRDefault="00C86E6C" w:rsidP="001C20F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неприбуття свідків, потерпілих (</w:t>
      </w:r>
      <w:r w:rsidR="00CC2C53">
        <w:rPr>
          <w:rFonts w:ascii="Times New Roman" w:hAnsi="Times New Roman"/>
          <w:color w:val="000000" w:themeColor="text1"/>
          <w:sz w:val="28"/>
          <w:szCs w:val="28"/>
          <w:lang w:val="uk-UA"/>
        </w:rPr>
        <w:t>55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випадк</w:t>
      </w:r>
      <w:r w:rsidR="00CC2C53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);</w:t>
      </w:r>
    </w:p>
    <w:p w:rsidR="00C86E6C" w:rsidRPr="00647299" w:rsidRDefault="00C86E6C" w:rsidP="001C20F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неприбуття інших учасників кримінального провадження (</w:t>
      </w:r>
      <w:r w:rsidR="00CC2C53">
        <w:rPr>
          <w:rFonts w:ascii="Times New Roman" w:hAnsi="Times New Roman"/>
          <w:color w:val="000000" w:themeColor="text1"/>
          <w:sz w:val="28"/>
          <w:szCs w:val="28"/>
          <w:lang w:val="uk-UA"/>
        </w:rPr>
        <w:t>103</w:t>
      </w:r>
      <w:r w:rsidR="00456C05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випадків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456C05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456C05" w:rsidRPr="00647299" w:rsidRDefault="00456C05" w:rsidP="001C20F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інші підстави (</w:t>
      </w:r>
      <w:r w:rsidR="00CC2C53">
        <w:rPr>
          <w:rFonts w:ascii="Times New Roman" w:hAnsi="Times New Roman"/>
          <w:color w:val="000000" w:themeColor="text1"/>
          <w:sz w:val="28"/>
          <w:szCs w:val="28"/>
          <w:lang w:val="uk-UA"/>
        </w:rPr>
        <w:t>1014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випадків).</w:t>
      </w:r>
    </w:p>
    <w:p w:rsidR="001F5159" w:rsidRPr="00647299" w:rsidRDefault="001F5159" w:rsidP="001F51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вироками, що набрали </w:t>
      </w:r>
      <w:r w:rsidR="005D2AEA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законної сили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кінець звітного періоду, засуджено </w:t>
      </w:r>
      <w:r w:rsidR="00A91706">
        <w:rPr>
          <w:rFonts w:ascii="Times New Roman" w:hAnsi="Times New Roman"/>
          <w:sz w:val="28"/>
          <w:szCs w:val="28"/>
          <w:lang w:val="uk-UA"/>
        </w:rPr>
        <w:t>234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ос</w:t>
      </w:r>
      <w:r w:rsidR="00A91706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A91706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811BA4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864F68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застосовано примусові заходи медичного характеру до </w:t>
      </w:r>
      <w:r w:rsidR="00DF222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6</w:t>
      </w:r>
      <w:r w:rsidR="00864F68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ос</w:t>
      </w:r>
      <w:r w:rsidR="00DF2226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864F68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б, </w:t>
      </w:r>
      <w:r w:rsidR="00EA511B" w:rsidRPr="00EA511B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застосовано примусові заходи </w:t>
      </w:r>
      <w:r w:rsidR="00EA511B">
        <w:rPr>
          <w:rFonts w:ascii="Times New Roman" w:hAnsi="Times New Roman"/>
          <w:color w:val="000000"/>
          <w:sz w:val="28"/>
          <w:szCs w:val="28"/>
          <w:lang w:val="uk-UA"/>
        </w:rPr>
        <w:t>виховного</w:t>
      </w:r>
      <w:r w:rsidR="00EA511B" w:rsidRPr="00EA511B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характеру до </w:t>
      </w:r>
      <w:r w:rsidR="00EA511B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EA511B" w:rsidRPr="00EA511B">
        <w:rPr>
          <w:rFonts w:ascii="Times New Roman" w:hAnsi="Times New Roman"/>
          <w:color w:val="000000"/>
          <w:sz w:val="28"/>
          <w:szCs w:val="28"/>
          <w:lang w:val="uk-UA"/>
        </w:rPr>
        <w:t xml:space="preserve"> ос</w:t>
      </w:r>
      <w:r w:rsidR="00EA511B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EA511B" w:rsidRPr="00EA511B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EA511B">
        <w:rPr>
          <w:rFonts w:ascii="Times New Roman" w:hAnsi="Times New Roman"/>
          <w:color w:val="000000"/>
          <w:sz w:val="28"/>
          <w:szCs w:val="28"/>
          <w:lang w:val="uk-UA"/>
        </w:rPr>
        <w:t>и,</w:t>
      </w:r>
      <w:r w:rsidR="00EA511B" w:rsidRPr="00EA51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64F68" w:rsidRPr="00647299">
        <w:rPr>
          <w:rFonts w:ascii="Times New Roman" w:hAnsi="Times New Roman"/>
          <w:color w:val="000000"/>
          <w:sz w:val="28"/>
          <w:szCs w:val="28"/>
          <w:lang w:val="uk-UA"/>
        </w:rPr>
        <w:t>закрито</w:t>
      </w:r>
      <w:r w:rsidR="00A07928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кримінальних проваджень відносно</w:t>
      </w:r>
      <w:r w:rsidR="00A56C2B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F2226"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="00A36578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осіб,</w:t>
      </w:r>
      <w:r w:rsidR="00DF2226" w:rsidRPr="00DF222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F2226" w:rsidRPr="00647299">
        <w:rPr>
          <w:rFonts w:ascii="Times New Roman" w:hAnsi="Times New Roman"/>
          <w:color w:val="000000"/>
          <w:sz w:val="28"/>
          <w:szCs w:val="28"/>
          <w:lang w:val="uk-UA"/>
        </w:rPr>
        <w:t>виправдан</w:t>
      </w:r>
      <w:r w:rsidR="00DF2226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="00DF2226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F2226">
        <w:rPr>
          <w:rFonts w:ascii="Times New Roman" w:hAnsi="Times New Roman"/>
          <w:color w:val="000000"/>
          <w:sz w:val="28"/>
          <w:szCs w:val="28"/>
          <w:lang w:val="uk-UA"/>
        </w:rPr>
        <w:t>осіб не має</w:t>
      </w:r>
      <w:r w:rsidR="00A3657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56C2B" w:rsidRPr="00647299" w:rsidRDefault="00A56C2B" w:rsidP="00A56C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 xml:space="preserve">Обвинувачуваних у вчиненні злочину у складі організованої групи або злочинної організації </w:t>
      </w:r>
      <w:r w:rsidR="0053338F" w:rsidRPr="00647299">
        <w:rPr>
          <w:rFonts w:ascii="Times New Roman" w:hAnsi="Times New Roman"/>
          <w:sz w:val="28"/>
          <w:szCs w:val="28"/>
          <w:lang w:val="uk-UA"/>
        </w:rPr>
        <w:t>у 20</w:t>
      </w:r>
      <w:r w:rsidR="00DC161F">
        <w:rPr>
          <w:rFonts w:ascii="Times New Roman" w:hAnsi="Times New Roman"/>
          <w:sz w:val="28"/>
          <w:szCs w:val="28"/>
          <w:lang w:val="uk-UA"/>
        </w:rPr>
        <w:t>20</w:t>
      </w:r>
      <w:r w:rsidR="0053338F" w:rsidRPr="00647299">
        <w:rPr>
          <w:rFonts w:ascii="Times New Roman" w:hAnsi="Times New Roman"/>
          <w:sz w:val="28"/>
          <w:szCs w:val="28"/>
          <w:lang w:val="uk-UA"/>
        </w:rPr>
        <w:t xml:space="preserve"> році 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немає, </w:t>
      </w:r>
      <w:r w:rsidR="00DC161F">
        <w:rPr>
          <w:rFonts w:ascii="Times New Roman" w:hAnsi="Times New Roman"/>
          <w:sz w:val="28"/>
          <w:szCs w:val="28"/>
          <w:lang w:val="uk-UA"/>
        </w:rPr>
        <w:t>як і у 2019 році.</w:t>
      </w:r>
    </w:p>
    <w:p w:rsidR="00A56C2B" w:rsidRPr="00647299" w:rsidRDefault="00A56C2B" w:rsidP="00A56C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Загальна кількість неповнолітніх осіб, засуджених за вчинення різних видів злочинів становить </w:t>
      </w:r>
      <w:r w:rsidR="000B5F68" w:rsidRPr="00647299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ос</w:t>
      </w:r>
      <w:r w:rsidR="00061A55" w:rsidRPr="00647299">
        <w:rPr>
          <w:rFonts w:ascii="Times New Roman" w:hAnsi="Times New Roman"/>
          <w:color w:val="000000"/>
          <w:sz w:val="28"/>
          <w:szCs w:val="28"/>
          <w:lang w:val="uk-UA"/>
        </w:rPr>
        <w:t>іб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ED6C49">
        <w:rPr>
          <w:rFonts w:ascii="Times New Roman" w:hAnsi="Times New Roman"/>
          <w:color w:val="000000"/>
          <w:sz w:val="28"/>
          <w:szCs w:val="28"/>
          <w:lang w:val="uk-UA"/>
        </w:rPr>
        <w:t>як і у 2019 році.</w:t>
      </w:r>
    </w:p>
    <w:p w:rsidR="00A56C2B" w:rsidRPr="00647299" w:rsidRDefault="00A56C2B" w:rsidP="00A56C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Примусові заходи медичного характеру у 20</w:t>
      </w:r>
      <w:r w:rsidR="00C20311">
        <w:rPr>
          <w:rFonts w:ascii="Times New Roman" w:hAnsi="Times New Roman"/>
          <w:color w:val="000000"/>
          <w:sz w:val="28"/>
          <w:szCs w:val="28"/>
          <w:lang w:val="uk-UA"/>
        </w:rPr>
        <w:t xml:space="preserve">20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ро</w:t>
      </w:r>
      <w:r w:rsidR="00C51C35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20311">
        <w:rPr>
          <w:rFonts w:ascii="Times New Roman" w:hAnsi="Times New Roman"/>
          <w:color w:val="000000"/>
          <w:sz w:val="28"/>
          <w:szCs w:val="28"/>
          <w:lang w:val="uk-UA"/>
        </w:rPr>
        <w:t xml:space="preserve">було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застосовано до </w:t>
      </w:r>
      <w:r w:rsidR="00C20311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ос</w:t>
      </w:r>
      <w:r w:rsidR="00C2031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б, у 201</w:t>
      </w:r>
      <w:r w:rsidR="00C20311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C51C35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="00B314BE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такі заходи </w:t>
      </w:r>
      <w:r w:rsidR="00C20311">
        <w:rPr>
          <w:rFonts w:ascii="Times New Roman" w:hAnsi="Times New Roman"/>
          <w:color w:val="000000"/>
          <w:sz w:val="28"/>
          <w:szCs w:val="28"/>
          <w:lang w:val="uk-UA"/>
        </w:rPr>
        <w:t xml:space="preserve">було застосовано до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1 особ</w:t>
      </w:r>
      <w:r w:rsidR="00C20311">
        <w:rPr>
          <w:rFonts w:ascii="Times New Roman" w:hAnsi="Times New Roman"/>
          <w:color w:val="000000"/>
          <w:sz w:val="28"/>
          <w:szCs w:val="28"/>
          <w:lang w:val="uk-UA"/>
        </w:rPr>
        <w:t>и.</w:t>
      </w:r>
    </w:p>
    <w:p w:rsidR="00A56C2B" w:rsidRPr="00647299" w:rsidRDefault="00A56C2B" w:rsidP="00A56C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Примусові заходи виховного характеру протягом </w:t>
      </w:r>
      <w:r w:rsidR="00EA511B">
        <w:rPr>
          <w:rFonts w:ascii="Times New Roman" w:hAnsi="Times New Roman"/>
          <w:color w:val="000000"/>
          <w:sz w:val="28"/>
          <w:szCs w:val="28"/>
          <w:lang w:val="uk-UA"/>
        </w:rPr>
        <w:t>2020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EA511B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було застосовано до 1 особи, у 2019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EA511B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засуджених осіб</w:t>
      </w:r>
      <w:r w:rsidR="00EA511B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такі заходи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застосовувались.</w:t>
      </w:r>
    </w:p>
    <w:p w:rsidR="00A56C2B" w:rsidRPr="00647299" w:rsidRDefault="00A56C2B" w:rsidP="00A56C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Протягом 20</w:t>
      </w:r>
      <w:r w:rsidR="003C6E8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судом закрито провадження у справах щодо </w:t>
      </w:r>
      <w:r w:rsidR="003C6E8E"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осіб, </w:t>
      </w:r>
      <w:r w:rsidR="00455010" w:rsidRPr="00647299">
        <w:rPr>
          <w:rFonts w:ascii="Times New Roman" w:hAnsi="Times New Roman"/>
          <w:sz w:val="28"/>
          <w:szCs w:val="28"/>
          <w:lang w:val="uk-UA"/>
        </w:rPr>
        <w:t>у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47299">
        <w:rPr>
          <w:rFonts w:ascii="Times New Roman" w:hAnsi="Times New Roman"/>
          <w:sz w:val="28"/>
          <w:szCs w:val="28"/>
          <w:lang w:val="uk-UA"/>
        </w:rPr>
        <w:t>201</w:t>
      </w:r>
      <w:r w:rsidR="003C6E8E">
        <w:rPr>
          <w:rFonts w:ascii="Times New Roman" w:hAnsi="Times New Roman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2F0282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="0045501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C6E8E">
        <w:rPr>
          <w:rFonts w:ascii="Times New Roman" w:hAnsi="Times New Roman"/>
          <w:color w:val="000000"/>
          <w:sz w:val="28"/>
          <w:szCs w:val="28"/>
          <w:lang w:val="uk-UA"/>
        </w:rPr>
        <w:t>було закрито провадження у справі відносно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1</w:t>
      </w:r>
      <w:r w:rsidR="00455010" w:rsidRPr="00647299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осіб.</w:t>
      </w:r>
    </w:p>
    <w:p w:rsidR="00531D2E" w:rsidRPr="00647299" w:rsidRDefault="00531D2E" w:rsidP="00A56C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6C05" w:rsidRPr="00647299" w:rsidRDefault="005C5DD9" w:rsidP="005C5DD9">
      <w:pPr>
        <w:shd w:val="clear" w:color="auto" w:fill="C6D9F1" w:themeFill="text2" w:themeFillTint="33"/>
        <w:spacing w:after="0"/>
        <w:ind w:firstLine="708"/>
        <w:jc w:val="both"/>
        <w:rPr>
          <w:rFonts w:ascii="Monotype Corsiva" w:hAnsi="Monotype Corsiva"/>
          <w:i/>
          <w:color w:val="000000"/>
          <w:sz w:val="36"/>
          <w:szCs w:val="36"/>
          <w:lang w:val="uk-UA"/>
        </w:rPr>
      </w:pPr>
      <w:r w:rsidRPr="00647299">
        <w:rPr>
          <w:rFonts w:ascii="Monotype Corsiva" w:hAnsi="Monotype Corsiva"/>
          <w:b/>
          <w:color w:val="000000"/>
          <w:sz w:val="36"/>
          <w:szCs w:val="36"/>
          <w:lang w:val="uk-UA"/>
        </w:rPr>
        <w:t>Склад засуджених, їх розподіл за видами та мірами покарання</w:t>
      </w:r>
    </w:p>
    <w:p w:rsidR="00456C05" w:rsidRPr="00647299" w:rsidRDefault="00456C05" w:rsidP="00456C0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64707" w:rsidRPr="00647299" w:rsidRDefault="0053449D" w:rsidP="005344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34269" cy="5510254"/>
            <wp:effectExtent l="19050" t="0" r="28381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6F95" w:rsidRPr="00647299" w:rsidRDefault="00FC6F95" w:rsidP="00FC6F95">
      <w:pPr>
        <w:contextualSpacing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647299">
        <w:rPr>
          <w:rFonts w:ascii="Times New Roman" w:hAnsi="Times New Roman"/>
          <w:b/>
          <w:i/>
          <w:noProof/>
          <w:sz w:val="26"/>
          <w:szCs w:val="26"/>
        </w:rPr>
        <w:lastRenderedPageBreak/>
        <w:drawing>
          <wp:inline distT="0" distB="0" distL="0" distR="0">
            <wp:extent cx="5835015" cy="3067050"/>
            <wp:effectExtent l="19050" t="0" r="1333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6F95" w:rsidRPr="00647299" w:rsidRDefault="00FC6F95" w:rsidP="00FC6F95">
      <w:pPr>
        <w:contextualSpacing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FC6F95" w:rsidRPr="00647299" w:rsidRDefault="00FC6F95" w:rsidP="00FC6F9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729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35015" cy="2819400"/>
            <wp:effectExtent l="19050" t="0" r="1333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6F95" w:rsidRPr="00647299" w:rsidRDefault="00FC6F95" w:rsidP="00FC6F95">
      <w:pPr>
        <w:rPr>
          <w:rFonts w:ascii="Times New Roman" w:hAnsi="Times New Roman"/>
          <w:sz w:val="24"/>
          <w:szCs w:val="24"/>
          <w:lang w:val="uk-UA"/>
        </w:rPr>
      </w:pPr>
      <w:r w:rsidRPr="00647299">
        <w:rPr>
          <w:rFonts w:ascii="Times New Roman" w:hAnsi="Times New Roman"/>
          <w:sz w:val="24"/>
          <w:szCs w:val="24"/>
          <w:lang w:val="uk-UA"/>
        </w:rPr>
        <w:tab/>
      </w:r>
      <w:r w:rsidRPr="0064729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35015" cy="2800350"/>
            <wp:effectExtent l="19050" t="0" r="1333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6F95" w:rsidRPr="00647299" w:rsidRDefault="00FC6F95" w:rsidP="00FC6F9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47299">
        <w:rPr>
          <w:rFonts w:ascii="Times New Roman" w:hAnsi="Times New Roman"/>
          <w:b/>
          <w:sz w:val="26"/>
          <w:szCs w:val="26"/>
          <w:lang w:val="uk-UA"/>
        </w:rPr>
        <w:lastRenderedPageBreak/>
        <w:t>Вік засуджених:</w:t>
      </w:r>
    </w:p>
    <w:tbl>
      <w:tblPr>
        <w:tblStyle w:val="a7"/>
        <w:tblW w:w="0" w:type="auto"/>
        <w:jc w:val="center"/>
        <w:tblLook w:val="04A0"/>
      </w:tblPr>
      <w:tblGrid>
        <w:gridCol w:w="1266"/>
        <w:gridCol w:w="1266"/>
        <w:gridCol w:w="1266"/>
        <w:gridCol w:w="1266"/>
        <w:gridCol w:w="1266"/>
        <w:gridCol w:w="1266"/>
        <w:gridCol w:w="1267"/>
      </w:tblGrid>
      <w:tr w:rsidR="00FC6F95" w:rsidRPr="00647299" w:rsidTr="003B2201">
        <w:trPr>
          <w:jc w:val="center"/>
        </w:trPr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14-16 років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16-18 років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18-25 років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25-30 років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30-50 років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50-65 років</w:t>
            </w:r>
          </w:p>
        </w:tc>
        <w:tc>
          <w:tcPr>
            <w:tcW w:w="1267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65 років і старше</w:t>
            </w:r>
          </w:p>
        </w:tc>
      </w:tr>
      <w:tr w:rsidR="00FC6F95" w:rsidRPr="00647299" w:rsidTr="003B2201">
        <w:trPr>
          <w:jc w:val="center"/>
        </w:trPr>
        <w:tc>
          <w:tcPr>
            <w:tcW w:w="1266" w:type="dxa"/>
          </w:tcPr>
          <w:p w:rsidR="00FC6F95" w:rsidRPr="00647299" w:rsidRDefault="00043D62" w:rsidP="00B6081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 w:rsidR="00B60818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1266" w:type="dxa"/>
          </w:tcPr>
          <w:p w:rsidR="00FC6F95" w:rsidRPr="00647299" w:rsidRDefault="00043D62" w:rsidP="00B6081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 w:rsidR="00B60818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</w:p>
        </w:tc>
        <w:tc>
          <w:tcPr>
            <w:tcW w:w="1266" w:type="dxa"/>
          </w:tcPr>
          <w:p w:rsidR="00FC6F95" w:rsidRPr="00647299" w:rsidRDefault="00043D62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39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осіб</w:t>
            </w:r>
          </w:p>
        </w:tc>
        <w:tc>
          <w:tcPr>
            <w:tcW w:w="1266" w:type="dxa"/>
          </w:tcPr>
          <w:p w:rsidR="00FC6F95" w:rsidRPr="00647299" w:rsidRDefault="00043D62" w:rsidP="00043D6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1266" w:type="dxa"/>
          </w:tcPr>
          <w:p w:rsidR="00FC6F95" w:rsidRPr="00647299" w:rsidRDefault="00A0597A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140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осіб</w:t>
            </w:r>
          </w:p>
        </w:tc>
        <w:tc>
          <w:tcPr>
            <w:tcW w:w="1266" w:type="dxa"/>
          </w:tcPr>
          <w:p w:rsidR="00FC6F95" w:rsidRPr="00647299" w:rsidRDefault="00A0597A" w:rsidP="00A0597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1267" w:type="dxa"/>
          </w:tcPr>
          <w:p w:rsidR="00FC6F95" w:rsidRPr="00647299" w:rsidRDefault="00A0597A" w:rsidP="00A0597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</w:tr>
    </w:tbl>
    <w:p w:rsidR="00267910" w:rsidRPr="00647299" w:rsidRDefault="00267910" w:rsidP="00FC6F9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C6F95" w:rsidRPr="00647299" w:rsidRDefault="00FC6F95" w:rsidP="00FC6F9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F1F91">
        <w:rPr>
          <w:rFonts w:ascii="Times New Roman" w:hAnsi="Times New Roman"/>
          <w:b/>
          <w:sz w:val="26"/>
          <w:szCs w:val="26"/>
          <w:lang w:val="uk-UA"/>
        </w:rPr>
        <w:t>Заняття засуджених, на момент вчинення злочину:</w:t>
      </w:r>
    </w:p>
    <w:p w:rsidR="00FC6F95" w:rsidRPr="00647299" w:rsidRDefault="00FC6F95" w:rsidP="00FC6F95">
      <w:pPr>
        <w:rPr>
          <w:rFonts w:ascii="Times New Roman" w:hAnsi="Times New Roman"/>
          <w:sz w:val="26"/>
          <w:szCs w:val="26"/>
          <w:lang w:val="uk-UA"/>
        </w:rPr>
      </w:pPr>
      <w:r w:rsidRPr="00647299">
        <w:rPr>
          <w:rFonts w:ascii="Times New Roman" w:hAnsi="Times New Roman"/>
          <w:sz w:val="26"/>
          <w:szCs w:val="26"/>
          <w:lang w:val="uk-UA"/>
        </w:rPr>
        <w:t xml:space="preserve">Робітники – </w:t>
      </w:r>
      <w:r w:rsidR="001E58E0">
        <w:rPr>
          <w:rFonts w:ascii="Times New Roman" w:hAnsi="Times New Roman"/>
          <w:sz w:val="26"/>
          <w:szCs w:val="26"/>
          <w:lang w:val="uk-UA"/>
        </w:rPr>
        <w:t>10</w:t>
      </w:r>
      <w:r w:rsidRPr="00647299">
        <w:rPr>
          <w:rFonts w:ascii="Times New Roman" w:hAnsi="Times New Roman"/>
          <w:sz w:val="26"/>
          <w:szCs w:val="26"/>
          <w:lang w:val="uk-UA"/>
        </w:rPr>
        <w:t xml:space="preserve"> ос</w:t>
      </w:r>
      <w:r w:rsidR="00B60818" w:rsidRPr="00647299">
        <w:rPr>
          <w:rFonts w:ascii="Times New Roman" w:hAnsi="Times New Roman"/>
          <w:sz w:val="26"/>
          <w:szCs w:val="26"/>
          <w:lang w:val="uk-UA"/>
        </w:rPr>
        <w:t>і</w:t>
      </w:r>
      <w:r w:rsidRPr="00647299">
        <w:rPr>
          <w:rFonts w:ascii="Times New Roman" w:hAnsi="Times New Roman"/>
          <w:sz w:val="26"/>
          <w:szCs w:val="26"/>
          <w:lang w:val="uk-UA"/>
        </w:rPr>
        <w:t>б;</w:t>
      </w:r>
    </w:p>
    <w:p w:rsidR="00FC6F95" w:rsidRPr="00647299" w:rsidRDefault="00FC6F95" w:rsidP="00FC6F95">
      <w:pPr>
        <w:rPr>
          <w:rFonts w:ascii="Times New Roman" w:hAnsi="Times New Roman"/>
          <w:sz w:val="26"/>
          <w:szCs w:val="26"/>
          <w:lang w:val="uk-UA"/>
        </w:rPr>
      </w:pPr>
      <w:r w:rsidRPr="00647299">
        <w:rPr>
          <w:rFonts w:ascii="Times New Roman" w:hAnsi="Times New Roman"/>
          <w:sz w:val="26"/>
          <w:szCs w:val="26"/>
          <w:lang w:val="uk-UA"/>
        </w:rPr>
        <w:t>Державні службовці – 1 особа;</w:t>
      </w:r>
    </w:p>
    <w:p w:rsidR="00A755C3" w:rsidRPr="00647299" w:rsidRDefault="00A755C3" w:rsidP="00FC6F95">
      <w:pPr>
        <w:rPr>
          <w:rFonts w:ascii="Times New Roman" w:hAnsi="Times New Roman"/>
          <w:sz w:val="26"/>
          <w:szCs w:val="26"/>
          <w:lang w:val="uk-UA"/>
        </w:rPr>
      </w:pPr>
      <w:r w:rsidRPr="00647299">
        <w:rPr>
          <w:rFonts w:ascii="Times New Roman" w:hAnsi="Times New Roman"/>
          <w:sz w:val="26"/>
          <w:szCs w:val="26"/>
          <w:lang w:val="uk-UA"/>
        </w:rPr>
        <w:t xml:space="preserve">Військовослужбовці – </w:t>
      </w:r>
      <w:r w:rsidR="002B7158">
        <w:rPr>
          <w:rFonts w:ascii="Times New Roman" w:hAnsi="Times New Roman"/>
          <w:sz w:val="26"/>
          <w:szCs w:val="26"/>
          <w:lang w:val="uk-UA"/>
        </w:rPr>
        <w:t>3</w:t>
      </w:r>
      <w:r w:rsidRPr="00647299">
        <w:rPr>
          <w:rFonts w:ascii="Times New Roman" w:hAnsi="Times New Roman"/>
          <w:sz w:val="26"/>
          <w:szCs w:val="26"/>
          <w:lang w:val="uk-UA"/>
        </w:rPr>
        <w:t xml:space="preserve"> особ</w:t>
      </w:r>
      <w:r w:rsidR="002B7158">
        <w:rPr>
          <w:rFonts w:ascii="Times New Roman" w:hAnsi="Times New Roman"/>
          <w:sz w:val="26"/>
          <w:szCs w:val="26"/>
          <w:lang w:val="uk-UA"/>
        </w:rPr>
        <w:t>и</w:t>
      </w:r>
      <w:r w:rsidRPr="00647299">
        <w:rPr>
          <w:rFonts w:ascii="Times New Roman" w:hAnsi="Times New Roman"/>
          <w:sz w:val="26"/>
          <w:szCs w:val="26"/>
          <w:lang w:val="uk-UA"/>
        </w:rPr>
        <w:t>;</w:t>
      </w:r>
    </w:p>
    <w:p w:rsidR="00FC6F95" w:rsidRPr="00647299" w:rsidRDefault="002B7158" w:rsidP="00FC6F95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Працівники господарських підприємств</w:t>
      </w:r>
      <w:r w:rsidR="00FC6F95" w:rsidRPr="00647299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="00FC6F95" w:rsidRPr="00647299">
        <w:rPr>
          <w:rFonts w:ascii="Times New Roman" w:hAnsi="Times New Roman"/>
          <w:sz w:val="26"/>
          <w:szCs w:val="26"/>
          <w:lang w:val="uk-UA"/>
        </w:rPr>
        <w:t xml:space="preserve"> особ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="00FC6F95" w:rsidRPr="00647299">
        <w:rPr>
          <w:rFonts w:ascii="Times New Roman" w:hAnsi="Times New Roman"/>
          <w:sz w:val="26"/>
          <w:szCs w:val="26"/>
          <w:lang w:val="uk-UA"/>
        </w:rPr>
        <w:t>;</w:t>
      </w:r>
    </w:p>
    <w:p w:rsidR="00FC6F95" w:rsidRPr="00647299" w:rsidRDefault="00FC6F95" w:rsidP="00FC6F95">
      <w:pPr>
        <w:rPr>
          <w:rFonts w:ascii="Times New Roman" w:hAnsi="Times New Roman"/>
          <w:sz w:val="26"/>
          <w:szCs w:val="26"/>
          <w:lang w:val="uk-UA"/>
        </w:rPr>
      </w:pPr>
      <w:r w:rsidRPr="00647299">
        <w:rPr>
          <w:rFonts w:ascii="Times New Roman" w:hAnsi="Times New Roman"/>
          <w:sz w:val="26"/>
          <w:szCs w:val="26"/>
          <w:lang w:val="uk-UA"/>
        </w:rPr>
        <w:t>Учні шкіл</w:t>
      </w:r>
      <w:r w:rsidR="002B7158">
        <w:rPr>
          <w:rFonts w:ascii="Times New Roman" w:hAnsi="Times New Roman"/>
          <w:sz w:val="26"/>
          <w:szCs w:val="26"/>
          <w:lang w:val="uk-UA"/>
        </w:rPr>
        <w:t>, ліцеїв, коледжів</w:t>
      </w:r>
      <w:r w:rsidRPr="00647299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2B7158">
        <w:rPr>
          <w:rFonts w:ascii="Times New Roman" w:hAnsi="Times New Roman"/>
          <w:sz w:val="26"/>
          <w:szCs w:val="26"/>
          <w:lang w:val="uk-UA"/>
        </w:rPr>
        <w:t>2</w:t>
      </w:r>
      <w:r w:rsidRPr="00647299">
        <w:rPr>
          <w:rFonts w:ascii="Times New Roman" w:hAnsi="Times New Roman"/>
          <w:sz w:val="26"/>
          <w:szCs w:val="26"/>
          <w:lang w:val="uk-UA"/>
        </w:rPr>
        <w:t xml:space="preserve"> особи;</w:t>
      </w:r>
    </w:p>
    <w:p w:rsidR="00FC6F95" w:rsidRPr="00647299" w:rsidRDefault="00FC6F95" w:rsidP="00FC6F95">
      <w:pPr>
        <w:rPr>
          <w:rFonts w:ascii="Times New Roman" w:hAnsi="Times New Roman"/>
          <w:sz w:val="26"/>
          <w:szCs w:val="26"/>
          <w:lang w:val="uk-UA"/>
        </w:rPr>
      </w:pPr>
      <w:r w:rsidRPr="00647299">
        <w:rPr>
          <w:rFonts w:ascii="Times New Roman" w:hAnsi="Times New Roman"/>
          <w:sz w:val="26"/>
          <w:szCs w:val="26"/>
          <w:lang w:val="uk-UA"/>
        </w:rPr>
        <w:t xml:space="preserve">Студенти – </w:t>
      </w:r>
      <w:r w:rsidR="00A755C3" w:rsidRPr="00647299">
        <w:rPr>
          <w:rFonts w:ascii="Times New Roman" w:hAnsi="Times New Roman"/>
          <w:sz w:val="26"/>
          <w:szCs w:val="26"/>
          <w:lang w:val="uk-UA"/>
        </w:rPr>
        <w:t>3</w:t>
      </w:r>
      <w:r w:rsidRPr="00647299">
        <w:rPr>
          <w:rFonts w:ascii="Times New Roman" w:hAnsi="Times New Roman"/>
          <w:sz w:val="26"/>
          <w:szCs w:val="26"/>
          <w:lang w:val="uk-UA"/>
        </w:rPr>
        <w:t xml:space="preserve"> особи;</w:t>
      </w:r>
    </w:p>
    <w:p w:rsidR="00FC6F95" w:rsidRPr="00647299" w:rsidRDefault="00FC6F95" w:rsidP="00FC6F95">
      <w:pPr>
        <w:rPr>
          <w:rFonts w:ascii="Times New Roman" w:hAnsi="Times New Roman"/>
          <w:sz w:val="26"/>
          <w:szCs w:val="26"/>
          <w:lang w:val="uk-UA"/>
        </w:rPr>
      </w:pPr>
      <w:r w:rsidRPr="00647299">
        <w:rPr>
          <w:rFonts w:ascii="Times New Roman" w:hAnsi="Times New Roman"/>
          <w:sz w:val="26"/>
          <w:szCs w:val="26"/>
          <w:lang w:val="uk-UA"/>
        </w:rPr>
        <w:t xml:space="preserve">Інші заняття – </w:t>
      </w:r>
      <w:r w:rsidR="002B7158">
        <w:rPr>
          <w:rFonts w:ascii="Times New Roman" w:hAnsi="Times New Roman"/>
          <w:sz w:val="26"/>
          <w:szCs w:val="26"/>
          <w:lang w:val="uk-UA"/>
        </w:rPr>
        <w:t>2</w:t>
      </w:r>
      <w:r w:rsidRPr="00647299">
        <w:rPr>
          <w:rFonts w:ascii="Times New Roman" w:hAnsi="Times New Roman"/>
          <w:sz w:val="26"/>
          <w:szCs w:val="26"/>
          <w:lang w:val="uk-UA"/>
        </w:rPr>
        <w:t xml:space="preserve"> особи</w:t>
      </w:r>
    </w:p>
    <w:p w:rsidR="00FC6F95" w:rsidRPr="00647299" w:rsidRDefault="00FC6F95" w:rsidP="00FC6F95">
      <w:pPr>
        <w:rPr>
          <w:rFonts w:ascii="Times New Roman" w:hAnsi="Times New Roman"/>
          <w:sz w:val="26"/>
          <w:szCs w:val="26"/>
          <w:lang w:val="uk-UA"/>
        </w:rPr>
      </w:pPr>
      <w:r w:rsidRPr="00647299">
        <w:rPr>
          <w:rFonts w:ascii="Times New Roman" w:hAnsi="Times New Roman"/>
          <w:sz w:val="26"/>
          <w:szCs w:val="26"/>
          <w:lang w:val="uk-UA"/>
        </w:rPr>
        <w:t xml:space="preserve">Пенсіонери – </w:t>
      </w:r>
      <w:r w:rsidR="002B7158">
        <w:rPr>
          <w:rFonts w:ascii="Times New Roman" w:hAnsi="Times New Roman"/>
          <w:sz w:val="26"/>
          <w:szCs w:val="26"/>
          <w:lang w:val="uk-UA"/>
        </w:rPr>
        <w:t>9</w:t>
      </w:r>
      <w:r w:rsidRPr="00647299">
        <w:rPr>
          <w:rFonts w:ascii="Times New Roman" w:hAnsi="Times New Roman"/>
          <w:sz w:val="26"/>
          <w:szCs w:val="26"/>
          <w:lang w:val="uk-UA"/>
        </w:rPr>
        <w:t xml:space="preserve"> ос</w:t>
      </w:r>
      <w:r w:rsidR="00A755C3" w:rsidRPr="00647299">
        <w:rPr>
          <w:rFonts w:ascii="Times New Roman" w:hAnsi="Times New Roman"/>
          <w:sz w:val="26"/>
          <w:szCs w:val="26"/>
          <w:lang w:val="uk-UA"/>
        </w:rPr>
        <w:t>і</w:t>
      </w:r>
      <w:r w:rsidRPr="00647299">
        <w:rPr>
          <w:rFonts w:ascii="Times New Roman" w:hAnsi="Times New Roman"/>
          <w:sz w:val="26"/>
          <w:szCs w:val="26"/>
          <w:lang w:val="uk-UA"/>
        </w:rPr>
        <w:t>б;</w:t>
      </w:r>
    </w:p>
    <w:p w:rsidR="00FC6F95" w:rsidRPr="00647299" w:rsidRDefault="00FC6F95" w:rsidP="00FC6F95">
      <w:pPr>
        <w:rPr>
          <w:rFonts w:ascii="Times New Roman" w:hAnsi="Times New Roman"/>
          <w:sz w:val="26"/>
          <w:szCs w:val="26"/>
          <w:lang w:val="uk-UA"/>
        </w:rPr>
      </w:pPr>
      <w:r w:rsidRPr="00647299">
        <w:rPr>
          <w:rFonts w:ascii="Times New Roman" w:hAnsi="Times New Roman"/>
          <w:sz w:val="26"/>
          <w:szCs w:val="26"/>
          <w:lang w:val="uk-UA"/>
        </w:rPr>
        <w:t xml:space="preserve">Працездатні особи, які не працюють і не навчаються – </w:t>
      </w:r>
      <w:r w:rsidR="00F75AED">
        <w:rPr>
          <w:rFonts w:ascii="Times New Roman" w:hAnsi="Times New Roman"/>
          <w:sz w:val="26"/>
          <w:szCs w:val="26"/>
          <w:lang w:val="uk-UA"/>
        </w:rPr>
        <w:t>203</w:t>
      </w:r>
      <w:r w:rsidRPr="00647299">
        <w:rPr>
          <w:rFonts w:ascii="Times New Roman" w:hAnsi="Times New Roman"/>
          <w:sz w:val="26"/>
          <w:szCs w:val="26"/>
          <w:lang w:val="uk-UA"/>
        </w:rPr>
        <w:t xml:space="preserve"> особ</w:t>
      </w:r>
      <w:r w:rsidR="00F75AED">
        <w:rPr>
          <w:rFonts w:ascii="Times New Roman" w:hAnsi="Times New Roman"/>
          <w:sz w:val="26"/>
          <w:szCs w:val="26"/>
          <w:lang w:val="uk-UA"/>
        </w:rPr>
        <w:t>и</w:t>
      </w:r>
      <w:r w:rsidRPr="00647299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EC4980" w:rsidRPr="00647299" w:rsidRDefault="00EC4980" w:rsidP="00FC6F9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C6F95" w:rsidRPr="00647299" w:rsidRDefault="00FC6F95" w:rsidP="00FC6F9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47299">
        <w:rPr>
          <w:rFonts w:ascii="Times New Roman" w:hAnsi="Times New Roman"/>
          <w:b/>
          <w:sz w:val="26"/>
          <w:szCs w:val="26"/>
          <w:lang w:val="uk-UA"/>
        </w:rPr>
        <w:t>Освіта на час вчинення злочину :</w:t>
      </w:r>
    </w:p>
    <w:tbl>
      <w:tblPr>
        <w:tblStyle w:val="a7"/>
        <w:tblW w:w="0" w:type="auto"/>
        <w:jc w:val="center"/>
        <w:tblLook w:val="04A0"/>
      </w:tblPr>
      <w:tblGrid>
        <w:gridCol w:w="1266"/>
        <w:gridCol w:w="1266"/>
        <w:gridCol w:w="1631"/>
        <w:gridCol w:w="1266"/>
        <w:gridCol w:w="1266"/>
        <w:gridCol w:w="1389"/>
        <w:gridCol w:w="1267"/>
      </w:tblGrid>
      <w:tr w:rsidR="00FC6F95" w:rsidRPr="00647299" w:rsidTr="003B2201">
        <w:trPr>
          <w:jc w:val="center"/>
        </w:trPr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Повна</w:t>
            </w:r>
            <w:r w:rsidR="0012179C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вища</w:t>
            </w: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Базова вища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Професійно-технічна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Повна загальна середня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Базова загальна середня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Початкова загальна</w:t>
            </w:r>
          </w:p>
        </w:tc>
        <w:tc>
          <w:tcPr>
            <w:tcW w:w="1267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Без освіти</w:t>
            </w:r>
          </w:p>
        </w:tc>
      </w:tr>
      <w:tr w:rsidR="00FC6F95" w:rsidRPr="00647299" w:rsidTr="003B2201">
        <w:trPr>
          <w:jc w:val="center"/>
        </w:trPr>
        <w:tc>
          <w:tcPr>
            <w:tcW w:w="1266" w:type="dxa"/>
          </w:tcPr>
          <w:p w:rsidR="00FC6F95" w:rsidRPr="00647299" w:rsidRDefault="00F75AED" w:rsidP="00F75AE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1266" w:type="dxa"/>
          </w:tcPr>
          <w:p w:rsidR="00FC6F95" w:rsidRPr="00647299" w:rsidRDefault="00F75AED" w:rsidP="0012179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 w:rsidR="0012179C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="0012179C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1266" w:type="dxa"/>
          </w:tcPr>
          <w:p w:rsidR="00FC6F95" w:rsidRPr="00647299" w:rsidRDefault="00F75AED" w:rsidP="00F75AED">
            <w:pPr>
              <w:tabs>
                <w:tab w:val="left" w:pos="188"/>
                <w:tab w:val="center" w:pos="707"/>
              </w:tabs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ab/>
              <w:t>96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</w:p>
        </w:tc>
        <w:tc>
          <w:tcPr>
            <w:tcW w:w="1266" w:type="dxa"/>
          </w:tcPr>
          <w:p w:rsidR="00FC6F95" w:rsidRPr="00647299" w:rsidRDefault="00E94B44" w:rsidP="00E94B4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47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</w:p>
        </w:tc>
        <w:tc>
          <w:tcPr>
            <w:tcW w:w="1266" w:type="dxa"/>
          </w:tcPr>
          <w:p w:rsidR="00FC6F95" w:rsidRPr="00647299" w:rsidRDefault="00E94B44" w:rsidP="0012179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78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 w:rsidR="0012179C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</w:p>
        </w:tc>
        <w:tc>
          <w:tcPr>
            <w:tcW w:w="1266" w:type="dxa"/>
          </w:tcPr>
          <w:p w:rsidR="00FC6F95" w:rsidRPr="00647299" w:rsidRDefault="0012179C" w:rsidP="0012179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особ</w:t>
            </w: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1267" w:type="dxa"/>
          </w:tcPr>
          <w:p w:rsidR="00FC6F95" w:rsidRPr="00647299" w:rsidRDefault="00E94B44" w:rsidP="00E94B4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</w:tr>
    </w:tbl>
    <w:p w:rsidR="00547B6F" w:rsidRPr="00647299" w:rsidRDefault="00547B6F" w:rsidP="00FC6F9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C6F95" w:rsidRPr="00647299" w:rsidRDefault="00FC6F95" w:rsidP="00FC6F9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47299">
        <w:rPr>
          <w:rFonts w:ascii="Times New Roman" w:hAnsi="Times New Roman"/>
          <w:b/>
          <w:sz w:val="26"/>
          <w:szCs w:val="26"/>
          <w:lang w:val="uk-UA"/>
        </w:rPr>
        <w:t>Кількість осіб, які мають судимість за злочини:</w:t>
      </w:r>
    </w:p>
    <w:tbl>
      <w:tblPr>
        <w:tblStyle w:val="a7"/>
        <w:tblW w:w="0" w:type="auto"/>
        <w:jc w:val="center"/>
        <w:tblLook w:val="04A0"/>
      </w:tblPr>
      <w:tblGrid>
        <w:gridCol w:w="1241"/>
        <w:gridCol w:w="1229"/>
        <w:gridCol w:w="1270"/>
        <w:gridCol w:w="1221"/>
        <w:gridCol w:w="1722"/>
        <w:gridCol w:w="1656"/>
        <w:gridCol w:w="1232"/>
      </w:tblGrid>
      <w:tr w:rsidR="00FC6F95" w:rsidRPr="00647299" w:rsidTr="003B2201">
        <w:trPr>
          <w:jc w:val="center"/>
        </w:trPr>
        <w:tc>
          <w:tcPr>
            <w:tcW w:w="1266" w:type="dxa"/>
          </w:tcPr>
          <w:p w:rsidR="00FC6F95" w:rsidRPr="00647299" w:rsidRDefault="00FC6F95" w:rsidP="0055093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Проти життя чи здоров</w:t>
            </w:r>
            <w:r w:rsidR="0055093B">
              <w:rPr>
                <w:rFonts w:ascii="Times New Roman" w:hAnsi="Times New Roman"/>
                <w:sz w:val="26"/>
                <w:szCs w:val="26"/>
                <w:lang w:val="uk-UA"/>
              </w:rPr>
              <w:t>’</w:t>
            </w: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я 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Проти статевої свободи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Проти власності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Проти безпеки руху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Проти громадського поряду, моральності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Пов’язані з наркотиками</w:t>
            </w:r>
          </w:p>
        </w:tc>
        <w:tc>
          <w:tcPr>
            <w:tcW w:w="1267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Інші злочини</w:t>
            </w:r>
          </w:p>
        </w:tc>
      </w:tr>
      <w:tr w:rsidR="00FC6F95" w:rsidRPr="00647299" w:rsidTr="003B2201">
        <w:trPr>
          <w:jc w:val="center"/>
        </w:trPr>
        <w:tc>
          <w:tcPr>
            <w:tcW w:w="1266" w:type="dxa"/>
          </w:tcPr>
          <w:p w:rsidR="00FC6F95" w:rsidRPr="00647299" w:rsidRDefault="00633FF6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особи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0 осіб</w:t>
            </w:r>
          </w:p>
        </w:tc>
        <w:tc>
          <w:tcPr>
            <w:tcW w:w="1266" w:type="dxa"/>
          </w:tcPr>
          <w:p w:rsidR="00FC6F95" w:rsidRPr="00647299" w:rsidRDefault="00633FF6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особи</w:t>
            </w:r>
          </w:p>
        </w:tc>
        <w:tc>
          <w:tcPr>
            <w:tcW w:w="1266" w:type="dxa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0 осіб</w:t>
            </w:r>
          </w:p>
        </w:tc>
        <w:tc>
          <w:tcPr>
            <w:tcW w:w="1266" w:type="dxa"/>
          </w:tcPr>
          <w:p w:rsidR="00FC6F95" w:rsidRPr="00647299" w:rsidRDefault="0055093B" w:rsidP="0055093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</w:p>
        </w:tc>
        <w:tc>
          <w:tcPr>
            <w:tcW w:w="1266" w:type="dxa"/>
          </w:tcPr>
          <w:p w:rsidR="00FC6F95" w:rsidRPr="00647299" w:rsidRDefault="00633FF6" w:rsidP="00633FF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</w:p>
        </w:tc>
        <w:tc>
          <w:tcPr>
            <w:tcW w:w="1267" w:type="dxa"/>
          </w:tcPr>
          <w:p w:rsidR="00FC6F95" w:rsidRPr="00647299" w:rsidRDefault="0055093B" w:rsidP="0055093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 w:rsidR="00633FF6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</w:tr>
    </w:tbl>
    <w:p w:rsidR="00FC6F95" w:rsidRPr="00647299" w:rsidRDefault="00FC6F95" w:rsidP="00FC6F95">
      <w:pPr>
        <w:rPr>
          <w:rFonts w:ascii="Times New Roman" w:hAnsi="Times New Roman"/>
          <w:sz w:val="26"/>
          <w:szCs w:val="26"/>
          <w:lang w:val="uk-UA"/>
        </w:rPr>
      </w:pPr>
    </w:p>
    <w:p w:rsidR="00FC6F95" w:rsidRPr="00647299" w:rsidRDefault="00FC6F95" w:rsidP="00FC6F9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47299">
        <w:rPr>
          <w:rFonts w:ascii="Times New Roman" w:hAnsi="Times New Roman"/>
          <w:b/>
          <w:sz w:val="26"/>
          <w:szCs w:val="26"/>
          <w:lang w:val="uk-UA"/>
        </w:rPr>
        <w:lastRenderedPageBreak/>
        <w:t>Кількість засуджених, які мають не зняту і непогашену судимість :</w:t>
      </w:r>
    </w:p>
    <w:tbl>
      <w:tblPr>
        <w:tblStyle w:val="a7"/>
        <w:tblW w:w="0" w:type="auto"/>
        <w:jc w:val="center"/>
        <w:tblLook w:val="04A0"/>
      </w:tblPr>
      <w:tblGrid>
        <w:gridCol w:w="1772"/>
        <w:gridCol w:w="1772"/>
        <w:gridCol w:w="1773"/>
        <w:gridCol w:w="1774"/>
      </w:tblGrid>
      <w:tr w:rsidR="00FC6F95" w:rsidRPr="00647299" w:rsidTr="003B2201">
        <w:trPr>
          <w:trHeight w:val="476"/>
          <w:jc w:val="center"/>
        </w:trPr>
        <w:tc>
          <w:tcPr>
            <w:tcW w:w="1772" w:type="dxa"/>
            <w:vMerge w:val="restart"/>
            <w:vAlign w:val="center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Відбули покарання повністю</w:t>
            </w:r>
          </w:p>
        </w:tc>
        <w:tc>
          <w:tcPr>
            <w:tcW w:w="5319" w:type="dxa"/>
            <w:gridSpan w:val="3"/>
            <w:tcBorders>
              <w:bottom w:val="single" w:sz="4" w:space="0" w:color="auto"/>
            </w:tcBorders>
            <w:vAlign w:val="center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Звільнено від покарання:</w:t>
            </w:r>
          </w:p>
          <w:p w:rsidR="00FC6F95" w:rsidRPr="00647299" w:rsidRDefault="00FC6F95" w:rsidP="00BF1F9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усього </w:t>
            </w:r>
            <w:r w:rsidR="00BF1F9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 w:rsidR="00633FF6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</w:p>
        </w:tc>
      </w:tr>
      <w:tr w:rsidR="00FC6F95" w:rsidRPr="00647299" w:rsidTr="003B2201">
        <w:trPr>
          <w:trHeight w:val="623"/>
          <w:jc w:val="center"/>
        </w:trPr>
        <w:tc>
          <w:tcPr>
            <w:tcW w:w="1772" w:type="dxa"/>
            <w:vMerge/>
            <w:vAlign w:val="center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Умовно-достроково</w:t>
            </w:r>
          </w:p>
        </w:tc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У зв’язку з амністією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F95" w:rsidRPr="00647299" w:rsidRDefault="00FC6F95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З інших підстав</w:t>
            </w:r>
          </w:p>
        </w:tc>
      </w:tr>
      <w:tr w:rsidR="00FC6F95" w:rsidRPr="00647299" w:rsidTr="003B2201">
        <w:trPr>
          <w:jc w:val="center"/>
        </w:trPr>
        <w:tc>
          <w:tcPr>
            <w:tcW w:w="1772" w:type="dxa"/>
          </w:tcPr>
          <w:p w:rsidR="00FC6F95" w:rsidRPr="00647299" w:rsidRDefault="00633FF6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7299"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осіб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FC6F95" w:rsidRPr="00647299" w:rsidRDefault="00BF1F91" w:rsidP="00BF1F9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C6F95" w:rsidRPr="00647299" w:rsidRDefault="00BF1F91" w:rsidP="00BF1F9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</w:t>
            </w:r>
            <w:r w:rsidR="0019024A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1774" w:type="dxa"/>
          </w:tcPr>
          <w:p w:rsidR="00FC6F95" w:rsidRPr="00647299" w:rsidRDefault="00BF1F91" w:rsidP="003B220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FC6F95" w:rsidRPr="006472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особи</w:t>
            </w:r>
          </w:p>
        </w:tc>
      </w:tr>
    </w:tbl>
    <w:p w:rsidR="00EC4980" w:rsidRPr="00647299" w:rsidRDefault="00EC4980" w:rsidP="00EC4980">
      <w:pPr>
        <w:spacing w:after="0"/>
        <w:ind w:firstLine="708"/>
        <w:jc w:val="center"/>
        <w:rPr>
          <w:rFonts w:ascii="Monotype Corsiva" w:hAnsi="Monotype Corsiva"/>
          <w:b/>
          <w:color w:val="000000"/>
          <w:sz w:val="36"/>
          <w:szCs w:val="36"/>
          <w:lang w:val="uk-UA"/>
        </w:rPr>
      </w:pPr>
    </w:p>
    <w:p w:rsidR="004660D7" w:rsidRPr="00647299" w:rsidRDefault="004660D7" w:rsidP="004660D7">
      <w:pPr>
        <w:shd w:val="clear" w:color="auto" w:fill="C6D9F1" w:themeFill="text2" w:themeFillTint="33"/>
        <w:spacing w:after="0"/>
        <w:ind w:firstLine="708"/>
        <w:jc w:val="center"/>
        <w:rPr>
          <w:rFonts w:ascii="Monotype Corsiva" w:hAnsi="Monotype Corsiva"/>
          <w:b/>
          <w:color w:val="000000"/>
          <w:sz w:val="36"/>
          <w:szCs w:val="36"/>
          <w:lang w:val="uk-UA"/>
        </w:rPr>
      </w:pPr>
      <w:r w:rsidRPr="00647299">
        <w:rPr>
          <w:rFonts w:ascii="Monotype Corsiva" w:hAnsi="Monotype Corsiva"/>
          <w:b/>
          <w:color w:val="000000"/>
          <w:sz w:val="36"/>
          <w:szCs w:val="36"/>
          <w:lang w:val="uk-UA"/>
        </w:rPr>
        <w:t>Розгляд справ у порядку адміністративного судочинства</w:t>
      </w:r>
    </w:p>
    <w:p w:rsidR="004660D7" w:rsidRPr="00647299" w:rsidRDefault="004660D7" w:rsidP="004660D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005BD" w:rsidRPr="00647299" w:rsidRDefault="009005BD" w:rsidP="004660D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19C2">
        <w:rPr>
          <w:rFonts w:ascii="Times New Roman" w:hAnsi="Times New Roman"/>
          <w:color w:val="000000"/>
          <w:sz w:val="28"/>
          <w:szCs w:val="28"/>
          <w:lang w:val="uk-UA"/>
        </w:rPr>
        <w:t>Протягом 20</w:t>
      </w:r>
      <w:r w:rsidR="006120AB" w:rsidRPr="007019C2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019C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у Олександрійському міськрайонному суді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Кіровоградської області перебувало у провадженні </w:t>
      </w:r>
      <w:r w:rsidR="006120AB">
        <w:rPr>
          <w:rFonts w:ascii="Times New Roman" w:hAnsi="Times New Roman"/>
          <w:b/>
          <w:color w:val="000000"/>
          <w:sz w:val="28"/>
          <w:szCs w:val="28"/>
          <w:lang w:val="uk-UA"/>
        </w:rPr>
        <w:t>107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позовних заяв</w:t>
      </w:r>
      <w:r w:rsidR="00F946C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(у 201</w:t>
      </w:r>
      <w:r w:rsidR="006120AB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F946C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</w:t>
      </w:r>
      <w:r w:rsidR="00171BC6" w:rsidRPr="00647299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F946C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120AB">
        <w:rPr>
          <w:rFonts w:ascii="Times New Roman" w:hAnsi="Times New Roman"/>
          <w:color w:val="000000"/>
          <w:sz w:val="28"/>
          <w:szCs w:val="28"/>
          <w:lang w:val="uk-UA"/>
        </w:rPr>
        <w:t>129</w:t>
      </w:r>
      <w:r w:rsidR="00171BC6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позовних заяв</w:t>
      </w:r>
      <w:r w:rsidR="00F946C0" w:rsidRPr="00647299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C938E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, з яких </w:t>
      </w:r>
      <w:r w:rsidR="006120AB">
        <w:rPr>
          <w:rFonts w:ascii="Times New Roman" w:hAnsi="Times New Roman"/>
          <w:color w:val="000000"/>
          <w:sz w:val="28"/>
          <w:szCs w:val="28"/>
          <w:lang w:val="uk-UA"/>
        </w:rPr>
        <w:t>103</w:t>
      </w:r>
      <w:r w:rsidR="00C938E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позовн</w:t>
      </w:r>
      <w:r w:rsidR="006120A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C938E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</w:t>
      </w:r>
      <w:r w:rsidR="006120AB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C938E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надійшл</w:t>
      </w:r>
      <w:r w:rsidR="000C5600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C938E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120AB">
        <w:rPr>
          <w:rFonts w:ascii="Times New Roman" w:hAnsi="Times New Roman"/>
          <w:color w:val="000000"/>
          <w:sz w:val="28"/>
          <w:szCs w:val="28"/>
          <w:lang w:val="uk-UA"/>
        </w:rPr>
        <w:t>протягом</w:t>
      </w:r>
      <w:r w:rsidR="00C938E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6120AB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C938E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році. Із них:</w:t>
      </w:r>
    </w:p>
    <w:p w:rsidR="00393C8A" w:rsidRPr="0032696E" w:rsidRDefault="007019C2" w:rsidP="000434B6">
      <w:pPr>
        <w:pStyle w:val="a3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269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101</w:t>
      </w:r>
      <w:r w:rsidR="00393C8A" w:rsidRPr="0032696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заяв</w:t>
      </w:r>
      <w:r w:rsidR="000C5600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393C8A" w:rsidRPr="0032696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="00B45B4C" w:rsidRPr="0032696E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32696E" w:rsidRPr="0032696E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B45B4C" w:rsidRPr="0032696E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32696E" w:rsidRPr="0032696E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B45B4C" w:rsidRPr="0032696E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393C8A" w:rsidRPr="0032696E">
        <w:rPr>
          <w:rFonts w:ascii="Times New Roman" w:hAnsi="Times New Roman"/>
          <w:color w:val="000000" w:themeColor="text1"/>
          <w:sz w:val="28"/>
          <w:szCs w:val="28"/>
          <w:lang w:val="uk-UA"/>
        </w:rPr>
        <w:t>%) розглянуто з прийняттям рішення;</w:t>
      </w:r>
    </w:p>
    <w:p w:rsidR="00891238" w:rsidRPr="00647299" w:rsidRDefault="00891238" w:rsidP="000434B6">
      <w:pPr>
        <w:pStyle w:val="a3"/>
        <w:spacing w:after="0"/>
        <w:ind w:left="1134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із них:</w:t>
      </w:r>
    </w:p>
    <w:p w:rsidR="00393C8A" w:rsidRPr="00647299" w:rsidRDefault="00393C8A" w:rsidP="000434B6">
      <w:pPr>
        <w:spacing w:after="0"/>
        <w:ind w:left="1134" w:firstLine="62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- </w:t>
      </w:r>
      <w:r w:rsidR="00187EC6"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по </w:t>
      </w:r>
      <w:r w:rsidR="007019C2" w:rsidRPr="0032696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76</w:t>
      </w:r>
      <w:r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B45B4C"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заявам</w:t>
      </w:r>
      <w:r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(</w:t>
      </w:r>
      <w:r w:rsidR="0032696E"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71,03</w:t>
      </w:r>
      <w:r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%) </w:t>
      </w:r>
      <w:r w:rsidR="00B45B4C"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відкрито провадження</w:t>
      </w:r>
      <w:r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;</w:t>
      </w:r>
    </w:p>
    <w:p w:rsidR="00187EC6" w:rsidRPr="00647299" w:rsidRDefault="00187EC6" w:rsidP="000434B6">
      <w:pPr>
        <w:spacing w:after="0"/>
        <w:ind w:left="1134" w:firstLine="62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- </w:t>
      </w:r>
      <w:r w:rsidR="00801DD1" w:rsidRPr="0032696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14</w:t>
      </w:r>
      <w:r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заяв (</w:t>
      </w:r>
      <w:r w:rsidR="0032696E"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13</w:t>
      </w:r>
      <w:r w:rsidR="006B6924"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</w:t>
      </w:r>
      <w:r w:rsidR="0032696E"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08</w:t>
      </w:r>
      <w:r w:rsidR="006B6924"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%) повернуто;</w:t>
      </w:r>
    </w:p>
    <w:p w:rsidR="000434B6" w:rsidRDefault="006B6924" w:rsidP="000434B6">
      <w:pPr>
        <w:spacing w:after="0"/>
        <w:ind w:left="1134" w:firstLine="62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- по </w:t>
      </w:r>
      <w:r w:rsidR="005E1E76" w:rsidRPr="0032696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11</w:t>
      </w:r>
      <w:r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заявам (</w:t>
      </w:r>
      <w:r w:rsidR="0032696E"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10</w:t>
      </w:r>
      <w:r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</w:t>
      </w:r>
      <w:r w:rsidR="0032696E"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28</w:t>
      </w:r>
      <w:r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%)</w:t>
      </w:r>
      <w:r w:rsidR="0018775F" w:rsidRPr="0032696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прийняте інше рішення;</w:t>
      </w:r>
      <w:r w:rsidR="000434B6" w:rsidRPr="000434B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</w:p>
    <w:p w:rsidR="000434B6" w:rsidRPr="00647299" w:rsidRDefault="000434B6" w:rsidP="000434B6">
      <w:pPr>
        <w:spacing w:after="0"/>
        <w:ind w:left="1134" w:firstLine="62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заяви, у яких </w:t>
      </w: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від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мовлено у відкритті провадження – відсутні.</w:t>
      </w:r>
    </w:p>
    <w:p w:rsidR="00393C8A" w:rsidRPr="00647299" w:rsidRDefault="0032696E" w:rsidP="004022E3">
      <w:pPr>
        <w:pStyle w:val="a3"/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6</w:t>
      </w:r>
      <w:r w:rsidR="00393C8A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775F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заяв</w:t>
      </w:r>
      <w:r w:rsidR="00393C8A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="004022E3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18775F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022E3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18775F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393C8A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%) нерозглянут</w:t>
      </w:r>
      <w:r w:rsidR="00F076DD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5B2A93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кінець звітного періоду;</w:t>
      </w:r>
    </w:p>
    <w:p w:rsidR="005B2A93" w:rsidRPr="00647299" w:rsidRDefault="005B2A93" w:rsidP="004022E3">
      <w:pPr>
        <w:pStyle w:val="a3"/>
        <w:spacing w:after="0"/>
        <w:ind w:left="1418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із них: </w:t>
      </w:r>
      <w:r w:rsidR="004022E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5</w:t>
      </w: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заяв (</w:t>
      </w:r>
      <w:r w:rsidR="004022E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4</w:t>
      </w: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</w:t>
      </w:r>
      <w:r w:rsidR="004022E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67</w:t>
      </w:r>
      <w:r w:rsidRPr="0064729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%) залишені без руху.</w:t>
      </w:r>
    </w:p>
    <w:p w:rsidR="004660D7" w:rsidRPr="00331FC0" w:rsidRDefault="004660D7" w:rsidP="004660D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У 20</w:t>
      </w:r>
      <w:r w:rsidR="00195B42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в провадженні суду перебувало </w:t>
      </w:r>
      <w:r w:rsidR="00195B42">
        <w:rPr>
          <w:rFonts w:ascii="Times New Roman" w:hAnsi="Times New Roman"/>
          <w:b/>
          <w:color w:val="000000"/>
          <w:sz w:val="28"/>
          <w:szCs w:val="28"/>
          <w:lang w:val="uk-UA"/>
        </w:rPr>
        <w:t>96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адміністративних справ </w:t>
      </w:r>
      <w:r w:rsidRPr="00647299">
        <w:rPr>
          <w:rFonts w:ascii="Times New Roman" w:hAnsi="Times New Roman"/>
          <w:sz w:val="28"/>
          <w:szCs w:val="28"/>
          <w:lang w:val="uk-UA"/>
        </w:rPr>
        <w:t>(у 201</w:t>
      </w:r>
      <w:r w:rsidR="00195B42">
        <w:rPr>
          <w:rFonts w:ascii="Times New Roman" w:hAnsi="Times New Roman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році – </w:t>
      </w:r>
      <w:r w:rsidR="00195B42">
        <w:rPr>
          <w:rFonts w:ascii="Times New Roman" w:hAnsi="Times New Roman"/>
          <w:color w:val="000000"/>
          <w:sz w:val="28"/>
          <w:szCs w:val="28"/>
          <w:lang w:val="uk-UA"/>
        </w:rPr>
        <w:t>118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43E8D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справ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F076DD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з яких </w:t>
      </w:r>
      <w:r w:rsidR="00195B42">
        <w:rPr>
          <w:rFonts w:ascii="Times New Roman" w:hAnsi="Times New Roman"/>
          <w:color w:val="000000" w:themeColor="text1"/>
          <w:sz w:val="28"/>
          <w:szCs w:val="28"/>
          <w:lang w:val="uk-UA"/>
        </w:rPr>
        <w:t>78</w:t>
      </w:r>
      <w:r w:rsidR="00F946C0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адміністративних справ надійшл</w:t>
      </w:r>
      <w:r w:rsidR="000C5600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F946C0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95B42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протягом</w:t>
      </w:r>
      <w:r w:rsidR="00F946C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</w:t>
      </w:r>
      <w:r w:rsidR="00195B42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20</w:t>
      </w:r>
      <w:r w:rsidR="00F946C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</w:t>
      </w:r>
      <w:r w:rsidR="00195B42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ку</w:t>
      </w:r>
      <w:r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. Із них:</w:t>
      </w:r>
    </w:p>
    <w:p w:rsidR="004660D7" w:rsidRPr="00331FC0" w:rsidRDefault="00DD3FDF" w:rsidP="004660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31FC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72</w:t>
      </w:r>
      <w:r w:rsidR="003523F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57268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справ</w:t>
      </w:r>
      <w:r w:rsidR="00EF2F45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757268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523F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="00331FC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75</w:t>
      </w:r>
      <w:r w:rsidR="003523F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%)</w:t>
      </w:r>
      <w:r w:rsidR="0078004A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розглянуто з прийняттям рішення;</w:t>
      </w:r>
    </w:p>
    <w:p w:rsidR="0078004A" w:rsidRPr="00331FC0" w:rsidRDefault="0078004A" w:rsidP="00696C0D">
      <w:pPr>
        <w:spacing w:after="0"/>
        <w:ind w:left="1495" w:firstLine="62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із них: </w:t>
      </w:r>
      <w:r w:rsidR="00AF257E"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по </w:t>
      </w:r>
      <w:r w:rsidR="00DD3FDF" w:rsidRPr="00331FC0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61</w:t>
      </w:r>
      <w:r w:rsidR="008768A0"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757268"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справ</w:t>
      </w:r>
      <w:r w:rsidR="00AF257E"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ам</w:t>
      </w:r>
      <w:r w:rsidR="00757268"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(6</w:t>
      </w:r>
      <w:r w:rsidR="00331FC0"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3</w:t>
      </w:r>
      <w:r w:rsidR="00757268"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</w:t>
      </w:r>
      <w:r w:rsidR="00331FC0"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54</w:t>
      </w:r>
      <w:r w:rsidR="00757268"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%)</w:t>
      </w:r>
      <w:r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позов задоволено;</w:t>
      </w:r>
    </w:p>
    <w:p w:rsidR="0078004A" w:rsidRPr="00331FC0" w:rsidRDefault="00696C0D" w:rsidP="004660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31FC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  <w:r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57268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справа </w:t>
      </w:r>
      <w:r w:rsidR="003523F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="00331FC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3523F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331FC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04</w:t>
      </w:r>
      <w:r w:rsidR="003523F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%) </w:t>
      </w:r>
      <w:r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передана до іншого суду;</w:t>
      </w:r>
    </w:p>
    <w:p w:rsidR="00696C0D" w:rsidRPr="00331FC0" w:rsidRDefault="00DD3FDF" w:rsidP="004660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31FC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9</w:t>
      </w:r>
      <w:r w:rsidR="008768A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57268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справ </w:t>
      </w:r>
      <w:r w:rsidR="008768A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="00331FC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8768A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,3</w:t>
      </w:r>
      <w:r w:rsidR="00331FC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8768A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%)</w:t>
      </w:r>
      <w:r w:rsidR="00696C0D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залишено заяви без розгляду;</w:t>
      </w:r>
    </w:p>
    <w:p w:rsidR="00696C0D" w:rsidRPr="00331FC0" w:rsidRDefault="00696C0D" w:rsidP="004660D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31FC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  <w:r w:rsidR="00DD3FDF" w:rsidRPr="00331FC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</w:t>
      </w:r>
      <w:r w:rsidR="008768A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57268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справ </w:t>
      </w:r>
      <w:r w:rsidR="008768A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(1</w:t>
      </w:r>
      <w:r w:rsidR="00331FC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8768A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331FC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58</w:t>
      </w:r>
      <w:r w:rsidR="008768A0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%)</w:t>
      </w:r>
      <w:r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нерозглян</w:t>
      </w:r>
      <w:r w:rsidR="0012463F" w:rsidRPr="00331FC0">
        <w:rPr>
          <w:rFonts w:ascii="Times New Roman" w:hAnsi="Times New Roman"/>
          <w:color w:val="000000" w:themeColor="text1"/>
          <w:sz w:val="28"/>
          <w:szCs w:val="28"/>
          <w:lang w:val="uk-UA"/>
        </w:rPr>
        <w:t>утих на кінець звітного періоду;</w:t>
      </w:r>
    </w:p>
    <w:p w:rsidR="0012463F" w:rsidRPr="00647299" w:rsidRDefault="0012463F" w:rsidP="0012463F">
      <w:pPr>
        <w:spacing w:after="0"/>
        <w:ind w:left="1776" w:firstLine="348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із них: по 2 справам (</w:t>
      </w:r>
      <w:r w:rsidR="00331FC0"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</w:t>
      </w:r>
      <w:r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</w:t>
      </w:r>
      <w:r w:rsidR="00331FC0"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08</w:t>
      </w:r>
      <w:r w:rsidRPr="00331FC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%) провадження зупинено.</w:t>
      </w:r>
    </w:p>
    <w:p w:rsidR="00845BAE" w:rsidRPr="00647299" w:rsidRDefault="00845BAE" w:rsidP="00AF257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2052" w:rsidRPr="00647299" w:rsidRDefault="00AF257E" w:rsidP="00AF257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Протягом 20</w:t>
      </w:r>
      <w:r w:rsidR="00634FF5">
        <w:rPr>
          <w:rFonts w:ascii="Times New Roman" w:hAnsi="Times New Roman"/>
          <w:color w:val="000000" w:themeColor="text1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 до суду </w:t>
      </w:r>
      <w:r w:rsidR="00045BA8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надійшло </w:t>
      </w:r>
      <w:r w:rsidR="00634FF5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7F0D07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справ</w:t>
      </w:r>
      <w:r w:rsidR="00634FF5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7F0D07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порядку виконання судових рішень (у 201</w:t>
      </w:r>
      <w:r w:rsidR="00634FF5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7F0D07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році – </w:t>
      </w:r>
      <w:r w:rsidR="00634FF5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7F0D07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справ), доручення судів України</w:t>
      </w:r>
      <w:r w:rsidR="00E504BD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="00634FF5">
        <w:rPr>
          <w:rFonts w:ascii="Times New Roman" w:hAnsi="Times New Roman"/>
          <w:color w:val="000000" w:themeColor="text1"/>
          <w:sz w:val="28"/>
          <w:szCs w:val="28"/>
          <w:lang w:val="uk-UA"/>
        </w:rPr>
        <w:t>іноземних судів протягом 2020 року не надходил</w:t>
      </w:r>
      <w:r w:rsidR="0082564A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634F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(у 2019 році </w:t>
      </w:r>
      <w:r w:rsidR="004A6603">
        <w:rPr>
          <w:rFonts w:ascii="Times New Roman" w:hAnsi="Times New Roman"/>
          <w:color w:val="000000" w:themeColor="text1"/>
          <w:sz w:val="28"/>
          <w:szCs w:val="28"/>
          <w:lang w:val="uk-UA"/>
        </w:rPr>
        <w:t>– 1 доручення</w:t>
      </w:r>
      <w:r w:rsidR="00634FF5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4A6603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C532CC" w:rsidRPr="00647299" w:rsidRDefault="004259BE" w:rsidP="00AF257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Заяв</w:t>
      </w:r>
      <w:r w:rsidR="00F42052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забезпечення доказів, позов</w:t>
      </w:r>
      <w:r w:rsidR="007B18B3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подання позовної заяви, заяви про відновлення втраченого судового провадження, заяви </w:t>
      </w:r>
      <w:r w:rsidR="00E504BD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відвід судді</w:t>
      </w:r>
      <w:r w:rsidR="00C532CC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F35A3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протягом 20</w:t>
      </w:r>
      <w:r w:rsidR="004A6603">
        <w:rPr>
          <w:rFonts w:ascii="Times New Roman" w:hAnsi="Times New Roman"/>
          <w:color w:val="000000" w:themeColor="text1"/>
          <w:sz w:val="28"/>
          <w:szCs w:val="28"/>
          <w:lang w:val="uk-UA"/>
        </w:rPr>
        <w:t>20</w:t>
      </w:r>
      <w:r w:rsidR="005F35A3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 у адміністративному судочинстві не надходило.</w:t>
      </w:r>
    </w:p>
    <w:p w:rsidR="005F35A3" w:rsidRPr="00647299" w:rsidRDefault="00132566" w:rsidP="00AF257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Протягом 20</w:t>
      </w:r>
      <w:r w:rsidR="004B3C0F">
        <w:rPr>
          <w:rFonts w:ascii="Times New Roman" w:hAnsi="Times New Roman"/>
          <w:color w:val="000000" w:themeColor="text1"/>
          <w:sz w:val="28"/>
          <w:szCs w:val="28"/>
          <w:lang w:val="uk-UA"/>
        </w:rPr>
        <w:t>19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 до Олександрійського міськрайонного суду Кіровоградської області заяв</w:t>
      </w:r>
      <w:r w:rsidR="004B3C0F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забезпечення доказів</w:t>
      </w:r>
      <w:r w:rsidR="007B18B3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, п</w:t>
      </w:r>
      <w:r w:rsidR="004B3C0F">
        <w:rPr>
          <w:rFonts w:ascii="Times New Roman" w:hAnsi="Times New Roman"/>
          <w:color w:val="000000" w:themeColor="text1"/>
          <w:sz w:val="28"/>
          <w:szCs w:val="28"/>
          <w:lang w:val="uk-UA"/>
        </w:rPr>
        <w:t>озову до подання позовної заяви, з</w:t>
      </w:r>
      <w:r w:rsidR="007B18B3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аяви про відновлення втраченого судового провадження, заяви про відвід судді у адміністративному судочинстві</w:t>
      </w:r>
      <w:r w:rsidR="004B3C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також</w:t>
      </w:r>
      <w:r w:rsidR="007B18B3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надходило</w:t>
      </w:r>
      <w:r w:rsidR="00174146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78004A" w:rsidRPr="00647299" w:rsidRDefault="005F35A3" w:rsidP="005F35A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07721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Протягом 2020 року до суду надійшла 1 с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прав</w:t>
      </w:r>
      <w:r w:rsidR="00077219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C532CC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перегляд судового рішення за нововиявле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ними або виключними обставинами</w:t>
      </w:r>
      <w:r w:rsidR="000772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у 2019 році таких </w:t>
      </w:r>
      <w:r w:rsidR="00FE58CE">
        <w:rPr>
          <w:rFonts w:ascii="Times New Roman" w:hAnsi="Times New Roman"/>
          <w:color w:val="000000" w:themeColor="text1"/>
          <w:sz w:val="28"/>
          <w:szCs w:val="28"/>
          <w:lang w:val="uk-UA"/>
        </w:rPr>
        <w:t>справ не надходило.</w:t>
      </w:r>
    </w:p>
    <w:p w:rsidR="004660D7" w:rsidRPr="00647299" w:rsidRDefault="004660D7" w:rsidP="004660D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п.</w:t>
      </w:r>
      <w:r w:rsidR="00B57DDB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6 статті 129 Конституції України однією з основних засад судочинства є гласність судового процесу та його повне фіксування технічними </w:t>
      </w:r>
      <w:r w:rsidR="00B57DDB" w:rsidRPr="00647299">
        <w:rPr>
          <w:rFonts w:ascii="Times New Roman" w:hAnsi="Times New Roman"/>
          <w:color w:val="000000"/>
          <w:sz w:val="28"/>
          <w:szCs w:val="28"/>
          <w:lang w:val="uk-UA"/>
        </w:rPr>
        <w:t>засобами.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47CDD" w:rsidRPr="00647299"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адміністративних справ розглянуто з фіксуванням судового</w:t>
      </w:r>
      <w:r w:rsidR="006E1495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процесу</w:t>
      </w:r>
      <w:r w:rsidR="006E1495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технічними засобами, у </w:t>
      </w:r>
      <w:r w:rsidR="000C5600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AD4BF4" w:rsidRPr="00647299">
        <w:rPr>
          <w:rFonts w:ascii="Times New Roman" w:hAnsi="Times New Roman"/>
          <w:color w:val="000000"/>
          <w:sz w:val="28"/>
          <w:szCs w:val="28"/>
          <w:lang w:val="uk-UA"/>
        </w:rPr>
        <w:t>ах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судове провадження здійснювалося у режимі відео конференції.</w:t>
      </w:r>
    </w:p>
    <w:p w:rsidR="005C6A1B" w:rsidRPr="00647299" w:rsidRDefault="005C6A1B" w:rsidP="004660D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F2AF7" w:rsidRPr="00647299" w:rsidRDefault="001F2AF7" w:rsidP="00E45FC8">
      <w:pPr>
        <w:shd w:val="clear" w:color="auto" w:fill="C6D9F1" w:themeFill="text2" w:themeFillTint="33"/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47299">
        <w:rPr>
          <w:rFonts w:ascii="Monotype Corsiva" w:hAnsi="Monotype Corsiva"/>
          <w:b/>
          <w:color w:val="000000"/>
          <w:sz w:val="36"/>
          <w:szCs w:val="36"/>
          <w:lang w:val="uk-UA"/>
        </w:rPr>
        <w:t>Розгляд справ у порядку цивільного судочинства</w:t>
      </w:r>
    </w:p>
    <w:p w:rsidR="001F2AF7" w:rsidRPr="00647299" w:rsidRDefault="001F2AF7" w:rsidP="001F2AF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791B">
        <w:rPr>
          <w:rFonts w:ascii="Times New Roman" w:hAnsi="Times New Roman"/>
          <w:color w:val="000000"/>
          <w:sz w:val="28"/>
          <w:szCs w:val="28"/>
          <w:lang w:val="uk-UA"/>
        </w:rPr>
        <w:t>У 20</w:t>
      </w:r>
      <w:r w:rsidR="00E94254" w:rsidRPr="0003791B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03791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E45FC8" w:rsidRPr="0003791B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03791B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провадженні Олександрійського міськрайонного суду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Кіровоградської області 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перебувало </w:t>
      </w:r>
      <w:r w:rsidR="00E9425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3538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справ і матеріалів, які розглядались в порядку цивільного судочинства. Із них </w:t>
      </w:r>
      <w:r w:rsidR="0003791B">
        <w:rPr>
          <w:rFonts w:ascii="Times New Roman" w:hAnsi="Times New Roman"/>
          <w:b/>
          <w:sz w:val="28"/>
          <w:szCs w:val="28"/>
          <w:lang w:val="uk-UA"/>
        </w:rPr>
        <w:t>1740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03791B">
        <w:rPr>
          <w:rFonts w:ascii="Times New Roman" w:hAnsi="Times New Roman"/>
          <w:sz w:val="28"/>
          <w:szCs w:val="28"/>
          <w:lang w:val="uk-UA"/>
        </w:rPr>
        <w:t>49,18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% – справи позовного провадження, </w:t>
      </w:r>
      <w:r w:rsidR="0003791B">
        <w:rPr>
          <w:rFonts w:ascii="Times New Roman" w:hAnsi="Times New Roman"/>
          <w:b/>
          <w:sz w:val="28"/>
          <w:szCs w:val="28"/>
          <w:lang w:val="uk-UA"/>
        </w:rPr>
        <w:t>147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03791B">
        <w:rPr>
          <w:rFonts w:ascii="Times New Roman" w:hAnsi="Times New Roman"/>
          <w:sz w:val="28"/>
          <w:szCs w:val="28"/>
          <w:lang w:val="uk-UA"/>
        </w:rPr>
        <w:t>4</w:t>
      </w:r>
      <w:r w:rsidR="00533DFE" w:rsidRPr="00647299">
        <w:rPr>
          <w:rFonts w:ascii="Times New Roman" w:hAnsi="Times New Roman"/>
          <w:sz w:val="28"/>
          <w:szCs w:val="28"/>
          <w:lang w:val="uk-UA"/>
        </w:rPr>
        <w:t>,</w:t>
      </w:r>
      <w:r w:rsidR="0003791B">
        <w:rPr>
          <w:rFonts w:ascii="Times New Roman" w:hAnsi="Times New Roman"/>
          <w:sz w:val="28"/>
          <w:szCs w:val="28"/>
          <w:lang w:val="uk-UA"/>
        </w:rPr>
        <w:t>15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% – справи окремого провадження, </w:t>
      </w:r>
      <w:r w:rsidR="0003791B">
        <w:rPr>
          <w:rFonts w:ascii="Times New Roman" w:hAnsi="Times New Roman"/>
          <w:b/>
          <w:sz w:val="28"/>
          <w:szCs w:val="28"/>
          <w:lang w:val="uk-UA"/>
        </w:rPr>
        <w:t>1651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03791B">
        <w:rPr>
          <w:rFonts w:ascii="Times New Roman" w:hAnsi="Times New Roman"/>
          <w:sz w:val="28"/>
          <w:szCs w:val="28"/>
          <w:lang w:val="uk-UA"/>
        </w:rPr>
        <w:t>46</w:t>
      </w:r>
      <w:r w:rsidR="00485A8F" w:rsidRPr="00647299">
        <w:rPr>
          <w:rFonts w:ascii="Times New Roman" w:hAnsi="Times New Roman"/>
          <w:sz w:val="28"/>
          <w:szCs w:val="28"/>
          <w:lang w:val="uk-UA"/>
        </w:rPr>
        <w:t>,</w:t>
      </w:r>
      <w:r w:rsidR="0003791B">
        <w:rPr>
          <w:rFonts w:ascii="Times New Roman" w:hAnsi="Times New Roman"/>
          <w:sz w:val="28"/>
          <w:szCs w:val="28"/>
          <w:lang w:val="uk-UA"/>
        </w:rPr>
        <w:t>66</w:t>
      </w:r>
      <w:r w:rsidRPr="00647299">
        <w:rPr>
          <w:rFonts w:ascii="Times New Roman" w:hAnsi="Times New Roman"/>
          <w:sz w:val="28"/>
          <w:szCs w:val="28"/>
          <w:lang w:val="uk-UA"/>
        </w:rPr>
        <w:t>% матеріали цивільного судочинства.</w:t>
      </w:r>
    </w:p>
    <w:p w:rsidR="00E94254" w:rsidRDefault="00E94254" w:rsidP="001F2AF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4254">
        <w:rPr>
          <w:rFonts w:ascii="Times New Roman" w:hAnsi="Times New Roman"/>
          <w:color w:val="000000"/>
          <w:sz w:val="28"/>
          <w:szCs w:val="28"/>
          <w:lang w:val="uk-UA"/>
        </w:rPr>
        <w:t>У 2019 році в провадженні Олександрійського міськрайонного суду Кіровоградської області перебувало 2725 справ і матеріалів, які розглядались в порядку цивільного судочинства. Із них 1508 або 55,34% – справи позовного провадження, 160 або 5,87% – справи окремого провадження, 1057 або 38,79% матеріали цивільного судочинства.</w:t>
      </w: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Порівнявши ці показники вбачається, що загальна кількість справ та матеріалів цивільного судочинства, що перебувала в провадженні суду </w:t>
      </w:r>
      <w:r w:rsidR="00E15F3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збільшилась 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</w:t>
      </w:r>
      <w:r w:rsidR="00E15F32" w:rsidRPr="00E15F3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29</w:t>
      </w:r>
      <w:r w:rsidRPr="00E15F3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,</w:t>
      </w:r>
      <w:r w:rsidR="00E15F32" w:rsidRPr="00E15F3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83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%.</w:t>
      </w:r>
    </w:p>
    <w:p w:rsidR="002C663B" w:rsidRPr="00647299" w:rsidRDefault="00F71F7D" w:rsidP="001F2A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7F6D">
        <w:rPr>
          <w:rFonts w:ascii="Times New Roman" w:hAnsi="Times New Roman"/>
          <w:sz w:val="28"/>
          <w:szCs w:val="28"/>
          <w:lang w:val="uk-UA"/>
        </w:rPr>
        <w:t>Протягом 20</w:t>
      </w:r>
      <w:r w:rsidR="007D006B" w:rsidRPr="00287F6D">
        <w:rPr>
          <w:rFonts w:ascii="Times New Roman" w:hAnsi="Times New Roman"/>
          <w:sz w:val="28"/>
          <w:szCs w:val="28"/>
          <w:lang w:val="uk-UA"/>
        </w:rPr>
        <w:t>20</w:t>
      </w:r>
      <w:r w:rsidRPr="00287F6D">
        <w:rPr>
          <w:rFonts w:ascii="Times New Roman" w:hAnsi="Times New Roman"/>
          <w:sz w:val="28"/>
          <w:szCs w:val="28"/>
          <w:lang w:val="uk-UA"/>
        </w:rPr>
        <w:t xml:space="preserve"> року на розгляді суду перебувало </w:t>
      </w:r>
      <w:r w:rsidR="002B7305" w:rsidRPr="00287F6D">
        <w:rPr>
          <w:rFonts w:ascii="Times New Roman" w:hAnsi="Times New Roman"/>
          <w:b/>
          <w:sz w:val="28"/>
          <w:szCs w:val="28"/>
          <w:lang w:val="uk-UA"/>
        </w:rPr>
        <w:t>1760</w:t>
      </w:r>
      <w:r w:rsidRPr="00287F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63B" w:rsidRPr="00287F6D">
        <w:rPr>
          <w:rFonts w:ascii="Times New Roman" w:hAnsi="Times New Roman"/>
          <w:sz w:val="28"/>
          <w:szCs w:val="28"/>
          <w:lang w:val="uk-UA"/>
        </w:rPr>
        <w:t>позовних заяв,</w:t>
      </w:r>
      <w:r w:rsidR="002C663B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305">
        <w:rPr>
          <w:rFonts w:ascii="Times New Roman" w:hAnsi="Times New Roman"/>
          <w:sz w:val="28"/>
          <w:szCs w:val="28"/>
          <w:lang w:val="uk-UA"/>
        </w:rPr>
        <w:t>1572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30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47299">
        <w:rPr>
          <w:rFonts w:ascii="Times New Roman" w:hAnsi="Times New Roman"/>
          <w:sz w:val="28"/>
          <w:szCs w:val="28"/>
          <w:lang w:val="uk-UA"/>
        </w:rPr>
        <w:t>яких надійшли у 20</w:t>
      </w:r>
      <w:r w:rsidR="002B7305">
        <w:rPr>
          <w:rFonts w:ascii="Times New Roman" w:hAnsi="Times New Roman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році. </w:t>
      </w:r>
      <w:r w:rsidR="008930C9" w:rsidRPr="00647299">
        <w:rPr>
          <w:rFonts w:ascii="Times New Roman" w:hAnsi="Times New Roman"/>
          <w:sz w:val="28"/>
          <w:szCs w:val="28"/>
          <w:lang w:val="uk-UA"/>
        </w:rPr>
        <w:t>Із них:</w:t>
      </w:r>
    </w:p>
    <w:p w:rsidR="008930C9" w:rsidRPr="00647299" w:rsidRDefault="000F52AA" w:rsidP="008930C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E41">
        <w:rPr>
          <w:rFonts w:ascii="Times New Roman" w:hAnsi="Times New Roman"/>
          <w:sz w:val="28"/>
          <w:szCs w:val="28"/>
          <w:lang w:val="uk-UA"/>
        </w:rPr>
        <w:t>1473</w:t>
      </w:r>
      <w:r w:rsidR="008930C9" w:rsidRPr="00647299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(8</w:t>
      </w:r>
      <w:r w:rsidR="00AA75D4">
        <w:rPr>
          <w:rFonts w:ascii="Times New Roman" w:hAnsi="Times New Roman"/>
          <w:sz w:val="28"/>
          <w:szCs w:val="28"/>
          <w:lang w:val="uk-UA"/>
        </w:rPr>
        <w:t>3</w:t>
      </w:r>
      <w:r w:rsidRPr="00647299">
        <w:rPr>
          <w:rFonts w:ascii="Times New Roman" w:hAnsi="Times New Roman"/>
          <w:sz w:val="28"/>
          <w:szCs w:val="28"/>
          <w:lang w:val="uk-UA"/>
        </w:rPr>
        <w:t>,</w:t>
      </w:r>
      <w:r w:rsidR="00AA75D4">
        <w:rPr>
          <w:rFonts w:ascii="Times New Roman" w:hAnsi="Times New Roman"/>
          <w:sz w:val="28"/>
          <w:szCs w:val="28"/>
          <w:lang w:val="uk-UA"/>
        </w:rPr>
        <w:t>69</w:t>
      </w:r>
      <w:r w:rsidRPr="00647299">
        <w:rPr>
          <w:rFonts w:ascii="Times New Roman" w:hAnsi="Times New Roman"/>
          <w:sz w:val="28"/>
          <w:szCs w:val="28"/>
          <w:lang w:val="uk-UA"/>
        </w:rPr>
        <w:t>%)</w:t>
      </w:r>
      <w:r w:rsidR="008930C9" w:rsidRPr="00647299">
        <w:rPr>
          <w:rFonts w:ascii="Times New Roman" w:hAnsi="Times New Roman"/>
          <w:sz w:val="28"/>
          <w:szCs w:val="28"/>
          <w:lang w:val="uk-UA"/>
        </w:rPr>
        <w:t xml:space="preserve"> розглянуто</w:t>
      </w:r>
      <w:r w:rsidR="00712ADF" w:rsidRPr="00647299">
        <w:rPr>
          <w:rFonts w:ascii="Times New Roman" w:hAnsi="Times New Roman"/>
          <w:sz w:val="28"/>
          <w:szCs w:val="28"/>
          <w:lang w:val="uk-UA"/>
        </w:rPr>
        <w:t xml:space="preserve"> з прийняттям рішення;</w:t>
      </w:r>
    </w:p>
    <w:p w:rsidR="00170B9E" w:rsidRPr="00647299" w:rsidRDefault="00712ADF" w:rsidP="00501084">
      <w:pPr>
        <w:spacing w:after="0"/>
        <w:ind w:left="1416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із них: </w:t>
      </w:r>
    </w:p>
    <w:p w:rsidR="00712ADF" w:rsidRPr="00647299" w:rsidRDefault="00170B9E" w:rsidP="00501084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712ADF" w:rsidRPr="00647299">
        <w:rPr>
          <w:rFonts w:ascii="Times New Roman" w:hAnsi="Times New Roman"/>
          <w:i/>
          <w:sz w:val="28"/>
          <w:szCs w:val="28"/>
          <w:lang w:val="uk-UA"/>
        </w:rPr>
        <w:t xml:space="preserve">по </w:t>
      </w:r>
      <w:r w:rsidR="00AC4E41">
        <w:rPr>
          <w:rFonts w:ascii="Times New Roman" w:hAnsi="Times New Roman"/>
          <w:i/>
          <w:sz w:val="28"/>
          <w:szCs w:val="28"/>
          <w:lang w:val="uk-UA"/>
        </w:rPr>
        <w:t>1307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 заявам</w:t>
      </w:r>
      <w:r w:rsidR="000F52AA" w:rsidRPr="00647299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 w:rsidR="00AA75D4">
        <w:rPr>
          <w:rFonts w:ascii="Times New Roman" w:hAnsi="Times New Roman"/>
          <w:i/>
          <w:sz w:val="28"/>
          <w:szCs w:val="28"/>
          <w:lang w:val="uk-UA"/>
        </w:rPr>
        <w:t>74,26</w:t>
      </w:r>
      <w:r w:rsidR="000F52AA" w:rsidRPr="00647299">
        <w:rPr>
          <w:rFonts w:ascii="Times New Roman" w:hAnsi="Times New Roman"/>
          <w:i/>
          <w:sz w:val="28"/>
          <w:szCs w:val="28"/>
          <w:lang w:val="uk-UA"/>
        </w:rPr>
        <w:t>%)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 відкрито провадження;</w:t>
      </w:r>
    </w:p>
    <w:p w:rsidR="00170B9E" w:rsidRPr="00647299" w:rsidRDefault="00170B9E" w:rsidP="00501084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>-</w:t>
      </w:r>
      <w:r w:rsidR="00C12EF5" w:rsidRPr="0064729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по </w:t>
      </w:r>
      <w:r w:rsidR="00DC574B">
        <w:rPr>
          <w:rFonts w:ascii="Times New Roman" w:hAnsi="Times New Roman"/>
          <w:i/>
          <w:sz w:val="28"/>
          <w:szCs w:val="28"/>
          <w:lang w:val="uk-UA"/>
        </w:rPr>
        <w:t>24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 заявам</w:t>
      </w:r>
      <w:r w:rsidR="000F52AA" w:rsidRPr="00647299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 w:rsidR="00AA75D4">
        <w:rPr>
          <w:rFonts w:ascii="Times New Roman" w:hAnsi="Times New Roman"/>
          <w:i/>
          <w:sz w:val="28"/>
          <w:szCs w:val="28"/>
          <w:lang w:val="uk-UA"/>
        </w:rPr>
        <w:t>1</w:t>
      </w:r>
      <w:r w:rsidR="000F52AA" w:rsidRPr="00647299">
        <w:rPr>
          <w:rFonts w:ascii="Times New Roman" w:hAnsi="Times New Roman"/>
          <w:i/>
          <w:sz w:val="28"/>
          <w:szCs w:val="28"/>
          <w:lang w:val="uk-UA"/>
        </w:rPr>
        <w:t>,</w:t>
      </w:r>
      <w:r w:rsidR="00AA75D4">
        <w:rPr>
          <w:rFonts w:ascii="Times New Roman" w:hAnsi="Times New Roman"/>
          <w:i/>
          <w:sz w:val="28"/>
          <w:szCs w:val="28"/>
          <w:lang w:val="uk-UA"/>
        </w:rPr>
        <w:t>36</w:t>
      </w:r>
      <w:r w:rsidR="000F52AA" w:rsidRPr="00647299">
        <w:rPr>
          <w:rFonts w:ascii="Times New Roman" w:hAnsi="Times New Roman"/>
          <w:i/>
          <w:sz w:val="28"/>
          <w:szCs w:val="28"/>
          <w:lang w:val="uk-UA"/>
        </w:rPr>
        <w:t>%)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 відмовлено у відкритті </w:t>
      </w:r>
      <w:r w:rsidR="00B053AE" w:rsidRPr="00647299">
        <w:rPr>
          <w:rFonts w:ascii="Times New Roman" w:hAnsi="Times New Roman"/>
          <w:i/>
          <w:sz w:val="28"/>
          <w:szCs w:val="28"/>
          <w:lang w:val="uk-UA"/>
        </w:rPr>
        <w:t>провадження;</w:t>
      </w:r>
    </w:p>
    <w:p w:rsidR="00B053AE" w:rsidRPr="00647299" w:rsidRDefault="00B053AE" w:rsidP="00501084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DC574B">
        <w:rPr>
          <w:rFonts w:ascii="Times New Roman" w:hAnsi="Times New Roman"/>
          <w:i/>
          <w:sz w:val="28"/>
          <w:szCs w:val="28"/>
          <w:lang w:val="uk-UA"/>
        </w:rPr>
        <w:t>118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 заяви</w:t>
      </w:r>
      <w:r w:rsidR="00C12EF5" w:rsidRPr="00647299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 w:rsidR="00287F6D">
        <w:rPr>
          <w:rFonts w:ascii="Times New Roman" w:hAnsi="Times New Roman"/>
          <w:i/>
          <w:sz w:val="28"/>
          <w:szCs w:val="28"/>
          <w:lang w:val="uk-UA"/>
        </w:rPr>
        <w:t>6</w:t>
      </w:r>
      <w:r w:rsidR="00C12EF5" w:rsidRPr="00647299">
        <w:rPr>
          <w:rFonts w:ascii="Times New Roman" w:hAnsi="Times New Roman"/>
          <w:i/>
          <w:sz w:val="28"/>
          <w:szCs w:val="28"/>
          <w:lang w:val="uk-UA"/>
        </w:rPr>
        <w:t>,</w:t>
      </w:r>
      <w:r w:rsidR="00287F6D">
        <w:rPr>
          <w:rFonts w:ascii="Times New Roman" w:hAnsi="Times New Roman"/>
          <w:i/>
          <w:sz w:val="28"/>
          <w:szCs w:val="28"/>
          <w:lang w:val="uk-UA"/>
        </w:rPr>
        <w:t>7</w:t>
      </w:r>
      <w:r w:rsidR="00C12EF5" w:rsidRPr="00647299">
        <w:rPr>
          <w:rFonts w:ascii="Times New Roman" w:hAnsi="Times New Roman"/>
          <w:i/>
          <w:sz w:val="28"/>
          <w:szCs w:val="28"/>
          <w:lang w:val="uk-UA"/>
        </w:rPr>
        <w:t>%)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 повернуто</w:t>
      </w:r>
      <w:r w:rsidR="00DC47B1" w:rsidRPr="00647299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DC47B1" w:rsidRPr="00647299" w:rsidRDefault="00DC47B1" w:rsidP="00501084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BB76F2">
        <w:rPr>
          <w:rFonts w:ascii="Times New Roman" w:hAnsi="Times New Roman"/>
          <w:i/>
          <w:sz w:val="28"/>
          <w:szCs w:val="28"/>
          <w:lang w:val="uk-UA"/>
        </w:rPr>
        <w:t>24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 заяв</w:t>
      </w:r>
      <w:r w:rsidR="00C12EF5" w:rsidRPr="00647299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 w:rsidR="00287F6D">
        <w:rPr>
          <w:rFonts w:ascii="Times New Roman" w:hAnsi="Times New Roman"/>
          <w:i/>
          <w:sz w:val="28"/>
          <w:szCs w:val="28"/>
          <w:lang w:val="uk-UA"/>
        </w:rPr>
        <w:t>1</w:t>
      </w:r>
      <w:r w:rsidR="00C12EF5" w:rsidRPr="00647299">
        <w:rPr>
          <w:rFonts w:ascii="Times New Roman" w:hAnsi="Times New Roman"/>
          <w:i/>
          <w:sz w:val="28"/>
          <w:szCs w:val="28"/>
          <w:lang w:val="uk-UA"/>
        </w:rPr>
        <w:t>,</w:t>
      </w:r>
      <w:r w:rsidR="00287F6D">
        <w:rPr>
          <w:rFonts w:ascii="Times New Roman" w:hAnsi="Times New Roman"/>
          <w:i/>
          <w:sz w:val="28"/>
          <w:szCs w:val="28"/>
          <w:lang w:val="uk-UA"/>
        </w:rPr>
        <w:t>36</w:t>
      </w:r>
      <w:r w:rsidR="00C12EF5" w:rsidRPr="00647299">
        <w:rPr>
          <w:rFonts w:ascii="Times New Roman" w:hAnsi="Times New Roman"/>
          <w:i/>
          <w:sz w:val="28"/>
          <w:szCs w:val="28"/>
          <w:lang w:val="uk-UA"/>
        </w:rPr>
        <w:t>%)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 прийнято інше рішення;</w:t>
      </w:r>
    </w:p>
    <w:p w:rsidR="00DC47B1" w:rsidRPr="00647299" w:rsidRDefault="00DC574B" w:rsidP="00DC16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287</w:t>
      </w:r>
      <w:r w:rsidR="00DC16EA" w:rsidRPr="00647299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C12EF5" w:rsidRPr="00647299">
        <w:rPr>
          <w:rFonts w:ascii="Times New Roman" w:hAnsi="Times New Roman"/>
          <w:sz w:val="28"/>
          <w:szCs w:val="28"/>
          <w:lang w:val="uk-UA"/>
        </w:rPr>
        <w:t xml:space="preserve"> (1</w:t>
      </w:r>
      <w:r w:rsidR="00287F6D">
        <w:rPr>
          <w:rFonts w:ascii="Times New Roman" w:hAnsi="Times New Roman"/>
          <w:sz w:val="28"/>
          <w:szCs w:val="28"/>
          <w:lang w:val="uk-UA"/>
        </w:rPr>
        <w:t>6</w:t>
      </w:r>
      <w:r w:rsidR="00C12EF5" w:rsidRPr="00647299">
        <w:rPr>
          <w:rFonts w:ascii="Times New Roman" w:hAnsi="Times New Roman"/>
          <w:sz w:val="28"/>
          <w:szCs w:val="28"/>
          <w:lang w:val="uk-UA"/>
        </w:rPr>
        <w:t>,</w:t>
      </w:r>
      <w:r w:rsidR="00287F6D">
        <w:rPr>
          <w:rFonts w:ascii="Times New Roman" w:hAnsi="Times New Roman"/>
          <w:sz w:val="28"/>
          <w:szCs w:val="28"/>
          <w:lang w:val="uk-UA"/>
        </w:rPr>
        <w:t>31</w:t>
      </w:r>
      <w:r w:rsidR="00C12EF5" w:rsidRPr="00647299">
        <w:rPr>
          <w:rFonts w:ascii="Times New Roman" w:hAnsi="Times New Roman"/>
          <w:sz w:val="28"/>
          <w:szCs w:val="28"/>
          <w:lang w:val="uk-UA"/>
        </w:rPr>
        <w:t>%)</w:t>
      </w:r>
      <w:r w:rsidR="00DC16EA" w:rsidRPr="00647299">
        <w:rPr>
          <w:rFonts w:ascii="Times New Roman" w:hAnsi="Times New Roman"/>
          <w:sz w:val="28"/>
          <w:szCs w:val="28"/>
          <w:lang w:val="uk-UA"/>
        </w:rPr>
        <w:t xml:space="preserve"> не розглянуто на кінець звітного періоду.</w:t>
      </w:r>
    </w:p>
    <w:p w:rsidR="007D006B" w:rsidRPr="00647299" w:rsidRDefault="007D006B" w:rsidP="007D006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7F6D">
        <w:rPr>
          <w:rFonts w:ascii="Times New Roman" w:hAnsi="Times New Roman"/>
          <w:sz w:val="28"/>
          <w:szCs w:val="28"/>
          <w:lang w:val="uk-UA"/>
        </w:rPr>
        <w:t xml:space="preserve">Протягом 2019 року на розгляді суду перебувало </w:t>
      </w:r>
      <w:r w:rsidRPr="00287F6D">
        <w:rPr>
          <w:rFonts w:ascii="Times New Roman" w:hAnsi="Times New Roman"/>
          <w:b/>
          <w:sz w:val="28"/>
          <w:szCs w:val="28"/>
          <w:lang w:val="uk-UA"/>
        </w:rPr>
        <w:t>1865</w:t>
      </w:r>
      <w:r w:rsidRPr="00287F6D">
        <w:rPr>
          <w:rFonts w:ascii="Times New Roman" w:hAnsi="Times New Roman"/>
          <w:sz w:val="28"/>
          <w:szCs w:val="28"/>
          <w:lang w:val="uk-UA"/>
        </w:rPr>
        <w:t xml:space="preserve"> позовних заяв,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1654 яких надійшли у 2019 році. Із них:</w:t>
      </w:r>
    </w:p>
    <w:p w:rsidR="007D006B" w:rsidRPr="00647299" w:rsidRDefault="007D006B" w:rsidP="007D006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 xml:space="preserve"> 1677 заяв (89,92%) розглянуто з прийняттям рішення;</w:t>
      </w:r>
    </w:p>
    <w:p w:rsidR="007D006B" w:rsidRPr="00647299" w:rsidRDefault="007D006B" w:rsidP="007D006B">
      <w:pPr>
        <w:spacing w:after="0"/>
        <w:ind w:left="1416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із них: </w:t>
      </w:r>
    </w:p>
    <w:p w:rsidR="007D006B" w:rsidRPr="00647299" w:rsidRDefault="007D006B" w:rsidP="007D006B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>- по 1492 заявам (80%) відкрито провадження;</w:t>
      </w:r>
    </w:p>
    <w:p w:rsidR="007D006B" w:rsidRPr="00647299" w:rsidRDefault="007D006B" w:rsidP="007D006B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>- по 11 заявам (0,59%) відмовлено у відкритті провадження;</w:t>
      </w:r>
    </w:p>
    <w:p w:rsidR="007D006B" w:rsidRPr="00647299" w:rsidRDefault="007D006B" w:rsidP="007D006B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>- 162 заяви (8,69%) повернуто;</w:t>
      </w:r>
    </w:p>
    <w:p w:rsidR="007D006B" w:rsidRPr="00647299" w:rsidRDefault="007D006B" w:rsidP="007D006B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>- 12 заяв (0,64%) прийнято інше рішення;</w:t>
      </w:r>
    </w:p>
    <w:p w:rsidR="007D006B" w:rsidRPr="00647299" w:rsidRDefault="007D006B" w:rsidP="007D006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>188 заяв (10,08%) не розглянуто на кінець звітного періоду.</w:t>
      </w:r>
    </w:p>
    <w:p w:rsidR="00452E54" w:rsidRPr="00647299" w:rsidRDefault="00452E54" w:rsidP="00452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>Протягом 20</w:t>
      </w:r>
      <w:r w:rsidR="00582D1A">
        <w:rPr>
          <w:rFonts w:ascii="Times New Roman" w:hAnsi="Times New Roman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року на розгляді суду перебувало </w:t>
      </w:r>
      <w:r w:rsidR="00CD6D89">
        <w:rPr>
          <w:rFonts w:ascii="Times New Roman" w:hAnsi="Times New Roman"/>
          <w:b/>
          <w:sz w:val="28"/>
          <w:szCs w:val="28"/>
          <w:lang w:val="uk-UA"/>
        </w:rPr>
        <w:t>150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заяв окремого провадження, </w:t>
      </w:r>
      <w:r w:rsidR="00CD6D89">
        <w:rPr>
          <w:rFonts w:ascii="Times New Roman" w:hAnsi="Times New Roman"/>
          <w:sz w:val="28"/>
          <w:szCs w:val="28"/>
          <w:lang w:val="uk-UA"/>
        </w:rPr>
        <w:t>146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D8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47299">
        <w:rPr>
          <w:rFonts w:ascii="Times New Roman" w:hAnsi="Times New Roman"/>
          <w:sz w:val="28"/>
          <w:szCs w:val="28"/>
          <w:lang w:val="uk-UA"/>
        </w:rPr>
        <w:t>яких надійшли у 20</w:t>
      </w:r>
      <w:r w:rsidR="00CD6D89">
        <w:rPr>
          <w:rFonts w:ascii="Times New Roman" w:hAnsi="Times New Roman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році. Із них:</w:t>
      </w:r>
    </w:p>
    <w:p w:rsidR="00452E54" w:rsidRPr="00647299" w:rsidRDefault="00452E54" w:rsidP="00452E5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D89">
        <w:rPr>
          <w:rFonts w:ascii="Times New Roman" w:hAnsi="Times New Roman"/>
          <w:sz w:val="28"/>
          <w:szCs w:val="28"/>
          <w:lang w:val="uk-UA"/>
        </w:rPr>
        <w:t>146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заяв (</w:t>
      </w:r>
      <w:r w:rsidR="00D5173C" w:rsidRPr="00647299">
        <w:rPr>
          <w:rFonts w:ascii="Times New Roman" w:hAnsi="Times New Roman"/>
          <w:sz w:val="28"/>
          <w:szCs w:val="28"/>
          <w:lang w:val="uk-UA"/>
        </w:rPr>
        <w:t>97,</w:t>
      </w:r>
      <w:r w:rsidR="00D76EBF">
        <w:rPr>
          <w:rFonts w:ascii="Times New Roman" w:hAnsi="Times New Roman"/>
          <w:sz w:val="28"/>
          <w:szCs w:val="28"/>
          <w:lang w:val="uk-UA"/>
        </w:rPr>
        <w:t>33</w:t>
      </w:r>
      <w:r w:rsidRPr="00647299">
        <w:rPr>
          <w:rFonts w:ascii="Times New Roman" w:hAnsi="Times New Roman"/>
          <w:sz w:val="28"/>
          <w:szCs w:val="28"/>
          <w:lang w:val="uk-UA"/>
        </w:rPr>
        <w:t>%) розглянуто з прийняттям рішення;</w:t>
      </w:r>
    </w:p>
    <w:p w:rsidR="00452E54" w:rsidRPr="00647299" w:rsidRDefault="00452E54" w:rsidP="00452E54">
      <w:pPr>
        <w:spacing w:after="0"/>
        <w:ind w:left="1416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із них: </w:t>
      </w:r>
    </w:p>
    <w:p w:rsidR="00452E54" w:rsidRPr="00647299" w:rsidRDefault="00452E54" w:rsidP="00452E54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- по </w:t>
      </w:r>
      <w:r w:rsidR="00CD6D89">
        <w:rPr>
          <w:rFonts w:ascii="Times New Roman" w:hAnsi="Times New Roman"/>
          <w:i/>
          <w:sz w:val="28"/>
          <w:szCs w:val="28"/>
          <w:lang w:val="uk-UA"/>
        </w:rPr>
        <w:t>124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 заявам (</w:t>
      </w:r>
      <w:r w:rsidR="00D5173C" w:rsidRPr="00647299">
        <w:rPr>
          <w:rFonts w:ascii="Times New Roman" w:hAnsi="Times New Roman"/>
          <w:i/>
          <w:sz w:val="28"/>
          <w:szCs w:val="28"/>
          <w:lang w:val="uk-UA"/>
        </w:rPr>
        <w:t>8</w:t>
      </w:r>
      <w:r w:rsidR="00D76EBF">
        <w:rPr>
          <w:rFonts w:ascii="Times New Roman" w:hAnsi="Times New Roman"/>
          <w:i/>
          <w:sz w:val="28"/>
          <w:szCs w:val="28"/>
          <w:lang w:val="uk-UA"/>
        </w:rPr>
        <w:t>2</w:t>
      </w:r>
      <w:r w:rsidR="00D5173C" w:rsidRPr="00647299">
        <w:rPr>
          <w:rFonts w:ascii="Times New Roman" w:hAnsi="Times New Roman"/>
          <w:i/>
          <w:sz w:val="28"/>
          <w:szCs w:val="28"/>
          <w:lang w:val="uk-UA"/>
        </w:rPr>
        <w:t>,</w:t>
      </w:r>
      <w:r w:rsidR="00D76EBF">
        <w:rPr>
          <w:rFonts w:ascii="Times New Roman" w:hAnsi="Times New Roman"/>
          <w:i/>
          <w:sz w:val="28"/>
          <w:szCs w:val="28"/>
          <w:lang w:val="uk-UA"/>
        </w:rPr>
        <w:t>67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>%) відкрито провадження;</w:t>
      </w:r>
    </w:p>
    <w:p w:rsidR="00452E54" w:rsidRPr="00647299" w:rsidRDefault="00452E54" w:rsidP="00452E54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- по </w:t>
      </w:r>
      <w:r w:rsidR="00CD6D89">
        <w:rPr>
          <w:rFonts w:ascii="Times New Roman" w:hAnsi="Times New Roman"/>
          <w:i/>
          <w:sz w:val="28"/>
          <w:szCs w:val="28"/>
          <w:lang w:val="uk-UA"/>
        </w:rPr>
        <w:t>1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 заявам (</w:t>
      </w:r>
      <w:r w:rsidR="00D76EBF">
        <w:rPr>
          <w:rFonts w:ascii="Times New Roman" w:hAnsi="Times New Roman"/>
          <w:i/>
          <w:sz w:val="28"/>
          <w:szCs w:val="28"/>
          <w:lang w:val="uk-UA"/>
        </w:rPr>
        <w:t>0</w:t>
      </w:r>
      <w:r w:rsidR="008D1729" w:rsidRPr="00647299">
        <w:rPr>
          <w:rFonts w:ascii="Times New Roman" w:hAnsi="Times New Roman"/>
          <w:i/>
          <w:sz w:val="28"/>
          <w:szCs w:val="28"/>
          <w:lang w:val="uk-UA"/>
        </w:rPr>
        <w:t>,</w:t>
      </w:r>
      <w:r w:rsidR="00D76EBF">
        <w:rPr>
          <w:rFonts w:ascii="Times New Roman" w:hAnsi="Times New Roman"/>
          <w:i/>
          <w:sz w:val="28"/>
          <w:szCs w:val="28"/>
          <w:lang w:val="uk-UA"/>
        </w:rPr>
        <w:t>6</w:t>
      </w:r>
      <w:r w:rsidR="008D1729" w:rsidRPr="00647299">
        <w:rPr>
          <w:rFonts w:ascii="Times New Roman" w:hAnsi="Times New Roman"/>
          <w:i/>
          <w:sz w:val="28"/>
          <w:szCs w:val="28"/>
          <w:lang w:val="uk-UA"/>
        </w:rPr>
        <w:t>7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>%) відмовлено у відкритті провадження;</w:t>
      </w:r>
    </w:p>
    <w:p w:rsidR="00452E54" w:rsidRPr="00647299" w:rsidRDefault="00452E54" w:rsidP="00452E54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CD6D89">
        <w:rPr>
          <w:rFonts w:ascii="Times New Roman" w:hAnsi="Times New Roman"/>
          <w:i/>
          <w:sz w:val="28"/>
          <w:szCs w:val="28"/>
          <w:lang w:val="uk-UA"/>
        </w:rPr>
        <w:t>19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 заяв (</w:t>
      </w:r>
      <w:r w:rsidR="00D76EBF">
        <w:rPr>
          <w:rFonts w:ascii="Times New Roman" w:hAnsi="Times New Roman"/>
          <w:i/>
          <w:sz w:val="28"/>
          <w:szCs w:val="28"/>
          <w:lang w:val="uk-UA"/>
        </w:rPr>
        <w:t>12</w:t>
      </w:r>
      <w:r w:rsidR="008D1729" w:rsidRPr="00647299">
        <w:rPr>
          <w:rFonts w:ascii="Times New Roman" w:hAnsi="Times New Roman"/>
          <w:i/>
          <w:sz w:val="28"/>
          <w:szCs w:val="28"/>
          <w:lang w:val="uk-UA"/>
        </w:rPr>
        <w:t>,</w:t>
      </w:r>
      <w:r w:rsidR="00D76EBF">
        <w:rPr>
          <w:rFonts w:ascii="Times New Roman" w:hAnsi="Times New Roman"/>
          <w:i/>
          <w:sz w:val="28"/>
          <w:szCs w:val="28"/>
          <w:lang w:val="uk-UA"/>
        </w:rPr>
        <w:t>67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>%) повернуто;</w:t>
      </w:r>
    </w:p>
    <w:p w:rsidR="00452E54" w:rsidRPr="00647299" w:rsidRDefault="00452E54" w:rsidP="00452E54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C6122E" w:rsidRPr="00647299">
        <w:rPr>
          <w:rFonts w:ascii="Times New Roman" w:hAnsi="Times New Roman"/>
          <w:i/>
          <w:sz w:val="28"/>
          <w:szCs w:val="28"/>
          <w:lang w:val="uk-UA"/>
        </w:rPr>
        <w:t xml:space="preserve">по </w:t>
      </w:r>
      <w:r w:rsidR="00CD6D89">
        <w:rPr>
          <w:rFonts w:ascii="Times New Roman" w:hAnsi="Times New Roman"/>
          <w:i/>
          <w:sz w:val="28"/>
          <w:szCs w:val="28"/>
          <w:lang w:val="uk-UA"/>
        </w:rPr>
        <w:t>2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 заяв</w:t>
      </w:r>
      <w:r w:rsidR="00C6122E" w:rsidRPr="00647299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 w:rsidR="00D76EBF">
        <w:rPr>
          <w:rFonts w:ascii="Times New Roman" w:hAnsi="Times New Roman"/>
          <w:i/>
          <w:sz w:val="28"/>
          <w:szCs w:val="28"/>
          <w:lang w:val="uk-UA"/>
        </w:rPr>
        <w:t>1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>,</w:t>
      </w:r>
      <w:r w:rsidR="00D76EBF">
        <w:rPr>
          <w:rFonts w:ascii="Times New Roman" w:hAnsi="Times New Roman"/>
          <w:i/>
          <w:sz w:val="28"/>
          <w:szCs w:val="28"/>
          <w:lang w:val="uk-UA"/>
        </w:rPr>
        <w:t>33</w:t>
      </w:r>
      <w:r w:rsidRPr="00647299">
        <w:rPr>
          <w:rFonts w:ascii="Times New Roman" w:hAnsi="Times New Roman"/>
          <w:i/>
          <w:sz w:val="28"/>
          <w:szCs w:val="28"/>
          <w:lang w:val="uk-UA"/>
        </w:rPr>
        <w:t>%) прийнято інше рішення;</w:t>
      </w:r>
    </w:p>
    <w:p w:rsidR="00452E54" w:rsidRPr="00647299" w:rsidRDefault="00841E75" w:rsidP="00452E5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>4</w:t>
      </w:r>
      <w:r w:rsidR="00452E54" w:rsidRPr="00647299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Pr="00647299">
        <w:rPr>
          <w:rFonts w:ascii="Times New Roman" w:hAnsi="Times New Roman"/>
          <w:sz w:val="28"/>
          <w:szCs w:val="28"/>
          <w:lang w:val="uk-UA"/>
        </w:rPr>
        <w:t>и</w:t>
      </w:r>
      <w:r w:rsidR="00452E54" w:rsidRPr="00647299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647299">
        <w:rPr>
          <w:rFonts w:ascii="Times New Roman" w:hAnsi="Times New Roman"/>
          <w:sz w:val="28"/>
          <w:szCs w:val="28"/>
          <w:lang w:val="uk-UA"/>
        </w:rPr>
        <w:t>2,</w:t>
      </w:r>
      <w:r w:rsidR="00D76EBF">
        <w:rPr>
          <w:rFonts w:ascii="Times New Roman" w:hAnsi="Times New Roman"/>
          <w:sz w:val="28"/>
          <w:szCs w:val="28"/>
          <w:lang w:val="uk-UA"/>
        </w:rPr>
        <w:t>67</w:t>
      </w:r>
      <w:r w:rsidR="00452E54" w:rsidRPr="00647299">
        <w:rPr>
          <w:rFonts w:ascii="Times New Roman" w:hAnsi="Times New Roman"/>
          <w:sz w:val="28"/>
          <w:szCs w:val="28"/>
          <w:lang w:val="uk-UA"/>
        </w:rPr>
        <w:t>%) не розглянуто на кінець звітного періоду.</w:t>
      </w:r>
    </w:p>
    <w:p w:rsidR="00582D1A" w:rsidRPr="00647299" w:rsidRDefault="00582D1A" w:rsidP="00582D1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 xml:space="preserve">Протягом 2019 року  на розгляді суду перебувало </w:t>
      </w:r>
      <w:r w:rsidRPr="00647299">
        <w:rPr>
          <w:rFonts w:ascii="Times New Roman" w:hAnsi="Times New Roman"/>
          <w:b/>
          <w:sz w:val="28"/>
          <w:szCs w:val="28"/>
          <w:lang w:val="uk-UA"/>
        </w:rPr>
        <w:t>189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заяв окремого провадження, 186 яких надійшли у 2019 році. Із них:</w:t>
      </w:r>
    </w:p>
    <w:p w:rsidR="00582D1A" w:rsidRPr="00647299" w:rsidRDefault="00582D1A" w:rsidP="00582D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 xml:space="preserve"> 185 заяв (97,88%) розглянуто з прийняттям рішення;</w:t>
      </w:r>
    </w:p>
    <w:p w:rsidR="00582D1A" w:rsidRPr="00647299" w:rsidRDefault="00582D1A" w:rsidP="00582D1A">
      <w:pPr>
        <w:spacing w:after="0"/>
        <w:ind w:left="1416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 xml:space="preserve">із них: </w:t>
      </w:r>
    </w:p>
    <w:p w:rsidR="00582D1A" w:rsidRPr="00647299" w:rsidRDefault="00582D1A" w:rsidP="00582D1A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>- по 159 заявам (84,13%) відкрито провадження;</w:t>
      </w:r>
    </w:p>
    <w:p w:rsidR="00582D1A" w:rsidRPr="00647299" w:rsidRDefault="00582D1A" w:rsidP="00582D1A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>- по 7 заявам (3,7%) відмовлено у відкритті провадження;</w:t>
      </w:r>
    </w:p>
    <w:p w:rsidR="00582D1A" w:rsidRPr="00647299" w:rsidRDefault="00582D1A" w:rsidP="00582D1A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>- 18 заяв (9,52%) повернуто;</w:t>
      </w:r>
    </w:p>
    <w:p w:rsidR="00582D1A" w:rsidRPr="00647299" w:rsidRDefault="00582D1A" w:rsidP="00582D1A">
      <w:pPr>
        <w:spacing w:after="0"/>
        <w:ind w:left="1428" w:firstLine="14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299">
        <w:rPr>
          <w:rFonts w:ascii="Times New Roman" w:hAnsi="Times New Roman"/>
          <w:i/>
          <w:sz w:val="28"/>
          <w:szCs w:val="28"/>
          <w:lang w:val="uk-UA"/>
        </w:rPr>
        <w:t>- по 1 заяві (0,53%) прийнято інше рішення;</w:t>
      </w:r>
    </w:p>
    <w:p w:rsidR="00582D1A" w:rsidRPr="00647299" w:rsidRDefault="00582D1A" w:rsidP="00582D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>4 заяви (2,12%) не розглянуто на кінець звітного періоду.</w:t>
      </w:r>
    </w:p>
    <w:p w:rsidR="00D76EBF" w:rsidRDefault="00D76EBF" w:rsidP="0048798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 xml:space="preserve">Слід зазначити, що </w:t>
      </w:r>
      <w:r w:rsidR="00E96BC1" w:rsidRPr="0064729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C067C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E96BC1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у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провадженні суду перебувало </w:t>
      </w:r>
      <w:r w:rsidR="00ED6A8A">
        <w:rPr>
          <w:rFonts w:ascii="Times New Roman" w:hAnsi="Times New Roman"/>
          <w:sz w:val="28"/>
          <w:szCs w:val="28"/>
          <w:lang w:val="uk-UA"/>
        </w:rPr>
        <w:t>963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1F63B8">
        <w:rPr>
          <w:rFonts w:ascii="Times New Roman" w:hAnsi="Times New Roman"/>
          <w:sz w:val="28"/>
          <w:szCs w:val="28"/>
          <w:lang w:val="uk-UA"/>
        </w:rPr>
        <w:t>и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про видачу/скасування судового наказу (наказне провадження). Всього надійшло заяв наказного провадження у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ED6A8A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E96BC1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D6A8A">
        <w:rPr>
          <w:rFonts w:ascii="Times New Roman" w:hAnsi="Times New Roman"/>
          <w:sz w:val="28"/>
          <w:szCs w:val="28"/>
          <w:lang w:val="uk-UA"/>
        </w:rPr>
        <w:t>925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(у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201</w:t>
      </w:r>
      <w:r w:rsidR="005F2B88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E96BC1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172AD" w:rsidRPr="00647299">
        <w:rPr>
          <w:rFonts w:ascii="Times New Roman" w:hAnsi="Times New Roman"/>
          <w:sz w:val="28"/>
          <w:szCs w:val="28"/>
          <w:lang w:val="uk-UA"/>
        </w:rPr>
        <w:t>4</w:t>
      </w:r>
      <w:r w:rsidR="005F2B88">
        <w:rPr>
          <w:rFonts w:ascii="Times New Roman" w:hAnsi="Times New Roman"/>
          <w:sz w:val="28"/>
          <w:szCs w:val="28"/>
          <w:lang w:val="uk-UA"/>
        </w:rPr>
        <w:t>82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C116C4">
        <w:rPr>
          <w:rFonts w:ascii="Times New Roman" w:hAnsi="Times New Roman"/>
          <w:sz w:val="28"/>
          <w:szCs w:val="28"/>
          <w:lang w:val="uk-UA"/>
        </w:rPr>
        <w:t>и</w:t>
      </w:r>
      <w:r w:rsidRPr="00647299">
        <w:rPr>
          <w:rFonts w:ascii="Times New Roman" w:hAnsi="Times New Roman"/>
          <w:sz w:val="28"/>
          <w:szCs w:val="28"/>
          <w:lang w:val="uk-UA"/>
        </w:rPr>
        <w:t>).</w:t>
      </w: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Загальна кількість розглянутих заяв про видачу/скасування судових наказів </w:t>
      </w:r>
      <w:r w:rsidR="009172AD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протягом 20</w:t>
      </w:r>
      <w:r w:rsidR="00ED6A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20 </w:t>
      </w:r>
      <w:r w:rsidR="009172AD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року 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становить </w:t>
      </w:r>
      <w:r w:rsidR="00ED6A8A">
        <w:rPr>
          <w:rFonts w:ascii="Times New Roman" w:hAnsi="Times New Roman"/>
          <w:color w:val="000000" w:themeColor="text1"/>
          <w:sz w:val="28"/>
          <w:szCs w:val="28"/>
          <w:lang w:val="uk-UA"/>
        </w:rPr>
        <w:t>745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або </w:t>
      </w:r>
      <w:r w:rsidR="00C116C4">
        <w:rPr>
          <w:rFonts w:ascii="Times New Roman" w:hAnsi="Times New Roman"/>
          <w:color w:val="000000" w:themeColor="text1"/>
          <w:sz w:val="28"/>
          <w:szCs w:val="28"/>
          <w:lang w:val="uk-UA"/>
        </w:rPr>
        <w:t>77</w:t>
      </w:r>
      <w:r w:rsidR="009172AD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116C4">
        <w:rPr>
          <w:rFonts w:ascii="Times New Roman" w:hAnsi="Times New Roman"/>
          <w:color w:val="000000" w:themeColor="text1"/>
          <w:sz w:val="28"/>
          <w:szCs w:val="28"/>
          <w:lang w:val="uk-UA"/>
        </w:rPr>
        <w:t>36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 від загальної кількості, що перебували в провадженні (у 201</w:t>
      </w:r>
      <w:r w:rsidR="005F2B88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</w:t>
      </w:r>
      <w:r w:rsidR="00E453CE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</w:t>
      </w:r>
      <w:r w:rsidR="005F2B88">
        <w:rPr>
          <w:rFonts w:ascii="Times New Roman" w:hAnsi="Times New Roman"/>
          <w:color w:val="000000" w:themeColor="text1"/>
          <w:sz w:val="28"/>
          <w:szCs w:val="28"/>
          <w:lang w:val="uk-UA"/>
        </w:rPr>
        <w:t>477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або </w:t>
      </w:r>
      <w:r w:rsidR="00E453CE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92,</w:t>
      </w:r>
      <w:r w:rsidR="005F2B88">
        <w:rPr>
          <w:rFonts w:ascii="Times New Roman" w:hAnsi="Times New Roman"/>
          <w:color w:val="000000" w:themeColor="text1"/>
          <w:sz w:val="28"/>
          <w:szCs w:val="28"/>
          <w:lang w:val="uk-UA"/>
        </w:rPr>
        <w:t>62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%).</w:t>
      </w: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 xml:space="preserve">Залишок нерозглянутих заяв про видачу/скасування судового наказу на кінець звітного періоду складає </w:t>
      </w:r>
      <w:r w:rsidR="00ED6A8A">
        <w:rPr>
          <w:rFonts w:ascii="Times New Roman" w:hAnsi="Times New Roman"/>
          <w:sz w:val="28"/>
          <w:szCs w:val="28"/>
          <w:lang w:val="uk-UA"/>
        </w:rPr>
        <w:t>218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заяв (у 201</w:t>
      </w:r>
      <w:r w:rsidR="005F2B88">
        <w:rPr>
          <w:rFonts w:ascii="Times New Roman" w:hAnsi="Times New Roman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0E4BA7" w:rsidRPr="00647299">
        <w:rPr>
          <w:rFonts w:ascii="Times New Roman" w:hAnsi="Times New Roman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E4BA7" w:rsidRPr="00647299">
        <w:rPr>
          <w:rFonts w:ascii="Times New Roman" w:hAnsi="Times New Roman"/>
          <w:sz w:val="28"/>
          <w:szCs w:val="28"/>
          <w:lang w:val="uk-UA"/>
        </w:rPr>
        <w:t>3</w:t>
      </w:r>
      <w:r w:rsidR="005F2B88">
        <w:rPr>
          <w:rFonts w:ascii="Times New Roman" w:hAnsi="Times New Roman"/>
          <w:sz w:val="28"/>
          <w:szCs w:val="28"/>
          <w:lang w:val="uk-UA"/>
        </w:rPr>
        <w:t>8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заяв).</w:t>
      </w: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lastRenderedPageBreak/>
        <w:t xml:space="preserve">У звітному періоді в провадженні суду перебувало </w:t>
      </w:r>
      <w:r w:rsidR="0048798C">
        <w:rPr>
          <w:rFonts w:ascii="Times New Roman" w:hAnsi="Times New Roman"/>
          <w:sz w:val="28"/>
          <w:szCs w:val="28"/>
          <w:lang w:val="uk-UA"/>
        </w:rPr>
        <w:t>6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заяв про забезпечення доказів, позову до подання позовної заяви (у 201</w:t>
      </w:r>
      <w:r w:rsidR="0048798C">
        <w:rPr>
          <w:rFonts w:ascii="Times New Roman" w:hAnsi="Times New Roman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4C0124" w:rsidRPr="00647299">
        <w:rPr>
          <w:rFonts w:ascii="Times New Roman" w:hAnsi="Times New Roman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2F34" w:rsidRPr="0064729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8798C">
        <w:rPr>
          <w:rFonts w:ascii="Times New Roman" w:hAnsi="Times New Roman"/>
          <w:sz w:val="28"/>
          <w:szCs w:val="28"/>
          <w:lang w:val="uk-UA"/>
        </w:rPr>
        <w:t>7</w:t>
      </w:r>
      <w:r w:rsidR="00FB2F34" w:rsidRPr="00647299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Pr="00647299">
        <w:rPr>
          <w:rFonts w:ascii="Times New Roman" w:hAnsi="Times New Roman"/>
          <w:sz w:val="28"/>
          <w:szCs w:val="28"/>
          <w:lang w:val="uk-UA"/>
        </w:rPr>
        <w:t>), які надійшли та були розглянуті судом у звітній період.</w:t>
      </w: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26640">
        <w:rPr>
          <w:rFonts w:ascii="Times New Roman" w:hAnsi="Times New Roman"/>
          <w:color w:val="000000"/>
          <w:sz w:val="28"/>
          <w:szCs w:val="28"/>
          <w:lang w:val="uk-UA"/>
        </w:rPr>
        <w:t>Протягом 20</w:t>
      </w:r>
      <w:r w:rsidR="004036CB" w:rsidRPr="00626640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62664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в провадженні суду перебувало </w:t>
      </w:r>
      <w:r w:rsidR="004036CB" w:rsidRPr="00626640">
        <w:rPr>
          <w:rFonts w:ascii="Times New Roman" w:hAnsi="Times New Roman"/>
          <w:color w:val="000000"/>
          <w:sz w:val="28"/>
          <w:szCs w:val="28"/>
          <w:lang w:val="uk-UA"/>
        </w:rPr>
        <w:t>33</w:t>
      </w:r>
      <w:r w:rsidRPr="0062664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</w:t>
      </w:r>
      <w:r w:rsidR="004036CB" w:rsidRPr="00626640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62664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перегляд заочного рішення (</w:t>
      </w:r>
      <w:r w:rsidR="00FB2F34" w:rsidRPr="00647299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201</w:t>
      </w:r>
      <w:r w:rsidR="004036CB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FB2F34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 w:rsidR="00EE528B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2</w:t>
      </w:r>
      <w:r w:rsidR="004036CB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), із них </w:t>
      </w:r>
      <w:r w:rsidR="004036CB">
        <w:rPr>
          <w:rFonts w:ascii="Times New Roman" w:hAnsi="Times New Roman"/>
          <w:color w:val="000000"/>
          <w:sz w:val="28"/>
          <w:szCs w:val="28"/>
          <w:lang w:val="uk-UA"/>
        </w:rPr>
        <w:t>27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 розглянуто та </w:t>
      </w:r>
      <w:r w:rsidR="004036CB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 залишились нерозглянутими на кінець звітного періоду. У 201</w:t>
      </w:r>
      <w:r w:rsidR="004036CB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EE528B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було розглянуто </w:t>
      </w:r>
      <w:r w:rsidR="004036CB"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</w:t>
      </w:r>
      <w:r w:rsidR="004036CB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залишил</w:t>
      </w:r>
      <w:r w:rsidR="00EE528B" w:rsidRPr="00647299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сь не розглянут</w:t>
      </w:r>
      <w:r w:rsidR="004036CB">
        <w:rPr>
          <w:rFonts w:ascii="Times New Roman" w:hAnsi="Times New Roman"/>
          <w:color w:val="000000"/>
          <w:sz w:val="28"/>
          <w:szCs w:val="28"/>
          <w:lang w:val="uk-UA"/>
        </w:rPr>
        <w:t>ими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036CB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вказаної категорії.</w:t>
      </w: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04803">
        <w:rPr>
          <w:rFonts w:ascii="Times New Roman" w:hAnsi="Times New Roman"/>
          <w:color w:val="000000"/>
          <w:sz w:val="28"/>
          <w:szCs w:val="28"/>
          <w:lang w:val="uk-UA"/>
        </w:rPr>
        <w:t xml:space="preserve">У звітному періоді перебувало на розгляді </w:t>
      </w:r>
      <w:r w:rsidR="007650A2" w:rsidRPr="00104803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10480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про перегляд рішень,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ухвал суду чи судових наказів у зв’язку з нововиявленими обставинами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br/>
        <w:t>(у 201</w:t>
      </w:r>
      <w:r w:rsidR="007650A2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281B3A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650A2" w:rsidRPr="007650A2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650A2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), </w:t>
      </w:r>
      <w:r w:rsidR="007650A2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як</w:t>
      </w:r>
      <w:r w:rsidR="007650A2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650A2">
        <w:rPr>
          <w:rFonts w:ascii="Times New Roman" w:hAnsi="Times New Roman"/>
          <w:color w:val="000000"/>
          <w:sz w:val="28"/>
          <w:szCs w:val="28"/>
          <w:lang w:val="uk-UA"/>
        </w:rPr>
        <w:t xml:space="preserve">2 заяви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бул</w:t>
      </w:r>
      <w:r w:rsidR="007650A2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розглянут</w:t>
      </w:r>
      <w:r w:rsidR="007650A2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(у 201</w:t>
      </w:r>
      <w:r w:rsidR="007650A2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281B3A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було розглянуто </w:t>
      </w:r>
      <w:r w:rsidR="007650A2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</w:t>
      </w:r>
      <w:r w:rsidR="007650A2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1D0CB7">
        <w:rPr>
          <w:rFonts w:ascii="Times New Roman" w:hAnsi="Times New Roman"/>
          <w:color w:val="000000"/>
          <w:sz w:val="28"/>
          <w:szCs w:val="28"/>
          <w:lang w:val="uk-UA"/>
        </w:rPr>
        <w:t>) та залишились не розглянутими 2 заяви (у 2019 році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D0CB7">
        <w:rPr>
          <w:rFonts w:ascii="Times New Roman" w:hAnsi="Times New Roman"/>
          <w:color w:val="000000"/>
          <w:sz w:val="28"/>
          <w:szCs w:val="28"/>
          <w:lang w:val="uk-UA"/>
        </w:rPr>
        <w:t>залишк</w:t>
      </w:r>
      <w:r w:rsidR="00104803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1D0CB7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було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872C3C" w:rsidRPr="00647299" w:rsidRDefault="00872C3C" w:rsidP="001F2AF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35B10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Також, </w:t>
      </w:r>
      <w:r w:rsidRPr="00135B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звітному періоді перебуло на розгляді </w:t>
      </w:r>
      <w:r w:rsidR="00135B10" w:rsidRPr="00135B10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135B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заяв</w:t>
      </w:r>
      <w:r w:rsidR="00135B10" w:rsidRPr="00135B10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135B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F47B9" w:rsidRPr="00135B1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відновлення</w:t>
      </w:r>
      <w:r w:rsidR="00CF47B9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втраченого </w:t>
      </w:r>
      <w:r w:rsidR="00E3758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судового провадження (у 201</w:t>
      </w:r>
      <w:r w:rsidR="00135B10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E3758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році – </w:t>
      </w:r>
      <w:r w:rsidR="00135B10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E3758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заяви), </w:t>
      </w:r>
      <w:r w:rsidR="00135B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яка </w:t>
      </w:r>
      <w:r w:rsidR="00E3758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залишилась нерозглянутою на кінець звітного періоду</w:t>
      </w:r>
      <w:r w:rsidR="00487F0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="00135B10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487F0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201</w:t>
      </w:r>
      <w:r w:rsidR="00135B10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487F0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році – </w:t>
      </w:r>
      <w:r w:rsidR="00135B10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487F0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розглянут</w:t>
      </w:r>
      <w:r w:rsidR="00135B10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="00487F0B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1 в залишку). </w:t>
      </w:r>
    </w:p>
    <w:p w:rsidR="00487F0B" w:rsidRPr="00647299" w:rsidRDefault="00463B3E" w:rsidP="001F2AF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6A9E">
        <w:rPr>
          <w:rFonts w:ascii="Times New Roman" w:hAnsi="Times New Roman"/>
          <w:color w:val="000000"/>
          <w:sz w:val="28"/>
          <w:szCs w:val="28"/>
          <w:lang w:val="uk-UA"/>
        </w:rPr>
        <w:t>На розгляді суду у 20</w:t>
      </w:r>
      <w:r w:rsidR="0007507F" w:rsidRPr="00686A9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686A9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перебувало </w:t>
      </w:r>
      <w:r w:rsidR="0007507F" w:rsidRPr="00686A9E">
        <w:rPr>
          <w:rFonts w:ascii="Times New Roman" w:hAnsi="Times New Roman"/>
          <w:color w:val="000000"/>
          <w:sz w:val="28"/>
          <w:szCs w:val="28"/>
          <w:lang w:val="uk-UA"/>
        </w:rPr>
        <w:t>16</w:t>
      </w:r>
      <w:r w:rsidRPr="00686A9E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скарг на дії або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бездіяльність </w:t>
      </w:r>
      <w:r w:rsidR="00030762" w:rsidRPr="00647299">
        <w:rPr>
          <w:rFonts w:ascii="Times New Roman" w:hAnsi="Times New Roman"/>
          <w:color w:val="000000"/>
          <w:sz w:val="28"/>
          <w:szCs w:val="28"/>
          <w:lang w:val="uk-UA"/>
        </w:rPr>
        <w:t>виконавчої служби (у 201</w:t>
      </w:r>
      <w:r w:rsidR="0007507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3076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</w:t>
      </w:r>
      <w:r w:rsidR="0007507F" w:rsidRPr="0007507F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03076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7507F">
        <w:rPr>
          <w:rFonts w:ascii="Times New Roman" w:hAnsi="Times New Roman"/>
          <w:color w:val="000000"/>
          <w:sz w:val="28"/>
          <w:szCs w:val="28"/>
          <w:lang w:val="uk-UA"/>
        </w:rPr>
        <w:t>27</w:t>
      </w:r>
      <w:r w:rsidR="0003076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), з яких </w:t>
      </w:r>
      <w:r w:rsidR="0007507F">
        <w:rPr>
          <w:rFonts w:ascii="Times New Roman" w:hAnsi="Times New Roman"/>
          <w:color w:val="000000"/>
          <w:sz w:val="28"/>
          <w:szCs w:val="28"/>
          <w:lang w:val="uk-UA"/>
        </w:rPr>
        <w:t>всі 16</w:t>
      </w:r>
      <w:r w:rsidR="0003076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скарг </w:t>
      </w:r>
      <w:r w:rsidR="0007507F">
        <w:rPr>
          <w:rFonts w:ascii="Times New Roman" w:hAnsi="Times New Roman"/>
          <w:color w:val="000000"/>
          <w:sz w:val="28"/>
          <w:szCs w:val="28"/>
          <w:lang w:val="uk-UA"/>
        </w:rPr>
        <w:t xml:space="preserve">були </w:t>
      </w:r>
      <w:r w:rsidR="00030762" w:rsidRPr="00647299">
        <w:rPr>
          <w:rFonts w:ascii="Times New Roman" w:hAnsi="Times New Roman"/>
          <w:color w:val="000000"/>
          <w:sz w:val="28"/>
          <w:szCs w:val="28"/>
          <w:lang w:val="uk-UA"/>
        </w:rPr>
        <w:t>розглянут</w:t>
      </w:r>
      <w:r w:rsidR="0007507F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03076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(у 201</w:t>
      </w:r>
      <w:r w:rsidR="0007507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3076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</w:t>
      </w:r>
      <w:r w:rsidR="006636B3" w:rsidRPr="00647299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030762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7507F">
        <w:rPr>
          <w:rFonts w:ascii="Times New Roman" w:hAnsi="Times New Roman"/>
          <w:color w:val="000000"/>
          <w:sz w:val="28"/>
          <w:szCs w:val="28"/>
          <w:lang w:val="uk-UA"/>
        </w:rPr>
        <w:t>25</w:t>
      </w:r>
      <w:r w:rsidR="006636B3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скарг розглянуто, </w:t>
      </w:r>
      <w:r w:rsidR="0007507F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6636B3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в залишку</w:t>
      </w:r>
      <w:r w:rsidR="00030762" w:rsidRPr="00647299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6636B3" w:rsidRPr="0064729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F2AF7" w:rsidRPr="00647299" w:rsidRDefault="001F2AF7" w:rsidP="005046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6A4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Крім цього, у звітному періоді перебуло на розгляді </w:t>
      </w:r>
      <w:r w:rsidR="0095218B" w:rsidRPr="00C86A4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141</w:t>
      </w:r>
      <w:r w:rsidRPr="00C86A4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клопотан</w:t>
      </w:r>
      <w:r w:rsidR="009965B9" w:rsidRPr="00C86A42">
        <w:rPr>
          <w:rFonts w:ascii="Times New Roman" w:hAnsi="Times New Roman"/>
          <w:color w:val="000000" w:themeColor="text1"/>
          <w:sz w:val="28"/>
          <w:szCs w:val="28"/>
          <w:lang w:val="uk-UA"/>
        </w:rPr>
        <w:t>ь</w:t>
      </w:r>
      <w:r w:rsidRPr="00C86A4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заяв, подан</w:t>
      </w:r>
      <w:r w:rsidR="009011D7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ь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порядку виконання судових рішень та рішень інших органів (посадових осіб), з яких судом розглянуто </w:t>
      </w:r>
      <w:r w:rsidR="00C86A42">
        <w:rPr>
          <w:rFonts w:ascii="Times New Roman" w:hAnsi="Times New Roman"/>
          <w:color w:val="000000" w:themeColor="text1"/>
          <w:sz w:val="28"/>
          <w:szCs w:val="28"/>
          <w:lang w:val="uk-UA"/>
        </w:rPr>
        <w:t>106</w:t>
      </w:r>
      <w:r w:rsidR="00567F4D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заяв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, клопотань, подань (у 201</w:t>
      </w:r>
      <w:r w:rsidR="0095218B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</w:t>
      </w:r>
      <w:r w:rsidR="00567F4D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перебувало </w:t>
      </w:r>
      <w:r w:rsidR="0095218B">
        <w:rPr>
          <w:rFonts w:ascii="Times New Roman" w:hAnsi="Times New Roman"/>
          <w:color w:val="000000" w:themeColor="text1"/>
          <w:sz w:val="28"/>
          <w:szCs w:val="28"/>
          <w:lang w:val="uk-UA"/>
        </w:rPr>
        <w:t>129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із них розглянуто </w:t>
      </w:r>
      <w:r w:rsidR="0095218B">
        <w:rPr>
          <w:rFonts w:ascii="Times New Roman" w:hAnsi="Times New Roman"/>
          <w:color w:val="000000" w:themeColor="text1"/>
          <w:sz w:val="28"/>
          <w:szCs w:val="28"/>
          <w:lang w:val="uk-UA"/>
        </w:rPr>
        <w:t>115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).</w:t>
      </w:r>
      <w:r w:rsidR="005046FC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кінець звітного періоду залишилось нерозглянутими </w:t>
      </w:r>
      <w:r w:rsidR="00C86A42">
        <w:rPr>
          <w:rFonts w:ascii="Times New Roman" w:hAnsi="Times New Roman"/>
          <w:color w:val="000000" w:themeColor="text1"/>
          <w:sz w:val="28"/>
          <w:szCs w:val="28"/>
          <w:lang w:val="uk-UA"/>
        </w:rPr>
        <w:t>35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заяв, клопотань, подань (у 201</w:t>
      </w:r>
      <w:r w:rsidR="0095218B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</w:t>
      </w:r>
      <w:r w:rsidR="00207F74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207F74"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95218B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Pr="00647299">
        <w:rPr>
          <w:rFonts w:ascii="Times New Roman" w:hAnsi="Times New Roman"/>
          <w:color w:val="000000" w:themeColor="text1"/>
          <w:sz w:val="28"/>
          <w:szCs w:val="28"/>
          <w:lang w:val="uk-UA"/>
        </w:rPr>
        <w:t>).</w:t>
      </w: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202E">
        <w:rPr>
          <w:rFonts w:ascii="Times New Roman" w:hAnsi="Times New Roman"/>
          <w:color w:val="000000"/>
          <w:sz w:val="28"/>
          <w:szCs w:val="28"/>
          <w:lang w:val="uk-UA"/>
        </w:rPr>
        <w:t>Протягом 20</w:t>
      </w:r>
      <w:r w:rsidR="009A684E" w:rsidRPr="00D3202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D3202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</w:t>
      </w:r>
      <w:r w:rsidR="009A684E" w:rsidRPr="00D3202E">
        <w:rPr>
          <w:rFonts w:ascii="Times New Roman" w:hAnsi="Times New Roman"/>
          <w:color w:val="000000"/>
          <w:sz w:val="28"/>
          <w:szCs w:val="28"/>
          <w:lang w:val="uk-UA"/>
        </w:rPr>
        <w:t>до с</w:t>
      </w:r>
      <w:r w:rsidRPr="00D3202E">
        <w:rPr>
          <w:rFonts w:ascii="Times New Roman" w:hAnsi="Times New Roman"/>
          <w:color w:val="000000"/>
          <w:sz w:val="28"/>
          <w:szCs w:val="28"/>
          <w:lang w:val="uk-UA"/>
        </w:rPr>
        <w:t>уд</w:t>
      </w:r>
      <w:r w:rsidR="009A684E" w:rsidRPr="00D3202E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D3202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A684E" w:rsidRPr="00D3202E">
        <w:rPr>
          <w:rFonts w:ascii="Times New Roman" w:hAnsi="Times New Roman"/>
          <w:color w:val="000000"/>
          <w:sz w:val="28"/>
          <w:szCs w:val="28"/>
          <w:lang w:val="uk-UA"/>
        </w:rPr>
        <w:t xml:space="preserve">не надходили </w:t>
      </w:r>
      <w:r w:rsidRPr="00D3202E">
        <w:rPr>
          <w:rFonts w:ascii="Times New Roman" w:hAnsi="Times New Roman"/>
          <w:color w:val="000000"/>
          <w:sz w:val="28"/>
          <w:szCs w:val="28"/>
          <w:lang w:val="uk-UA"/>
        </w:rPr>
        <w:t>доручен</w:t>
      </w:r>
      <w:r w:rsidR="009A684E" w:rsidRPr="00D3202E"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r w:rsidRPr="00D3202E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судів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України/іноземних судів (у 201</w:t>
      </w:r>
      <w:r w:rsidR="006B34F7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4411EC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A684E">
        <w:rPr>
          <w:rFonts w:ascii="Times New Roman" w:hAnsi="Times New Roman"/>
          <w:color w:val="000000"/>
          <w:sz w:val="28"/>
          <w:szCs w:val="28"/>
          <w:lang w:val="uk-UA"/>
        </w:rPr>
        <w:t>надійшло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34F7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9A684E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доручень, які було</w:t>
      </w:r>
      <w:r w:rsidR="008E76E0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розглянуто</w:t>
      </w:r>
      <w:r w:rsidR="00D3202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протягом звітного періоду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5E1763" w:rsidRDefault="003B2211" w:rsidP="001F2A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Протягом 2020 року до суду надійшло 1</w:t>
      </w:r>
      <w:r w:rsidR="00175677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клопотання про визнання та звернення до виконання рішення іноземного суду, що підлягає примусовому виконанню/що не підлягає примусовому виконанню (у 2019 році таких клопотань не надходило)</w:t>
      </w:r>
      <w:r w:rsidR="00D15590">
        <w:rPr>
          <w:rFonts w:ascii="Times New Roman" w:hAnsi="Times New Roman"/>
          <w:color w:val="000000"/>
          <w:sz w:val="28"/>
          <w:szCs w:val="28"/>
          <w:lang w:val="uk-UA"/>
        </w:rPr>
        <w:t>, яке було розглянуто у звітному періоді.</w:t>
      </w:r>
    </w:p>
    <w:p w:rsidR="001F2AF7" w:rsidRPr="00647299" w:rsidRDefault="001F2AF7" w:rsidP="001F2A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п.</w:t>
      </w:r>
      <w:r w:rsidR="0073018E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6 статті 129 Конституції України однією з основних засад судочинства є гласність судового процесу та його повне</w:t>
      </w:r>
      <w:r w:rsidR="00D15590">
        <w:rPr>
          <w:rFonts w:ascii="Times New Roman" w:hAnsi="Times New Roman"/>
          <w:color w:val="000000"/>
          <w:sz w:val="28"/>
          <w:szCs w:val="28"/>
          <w:lang w:val="uk-UA"/>
        </w:rPr>
        <w:t xml:space="preserve"> фіксування технічними засобами.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15590">
        <w:rPr>
          <w:rFonts w:ascii="Times New Roman" w:hAnsi="Times New Roman"/>
          <w:color w:val="000000"/>
          <w:sz w:val="28"/>
          <w:szCs w:val="28"/>
          <w:lang w:val="uk-UA"/>
        </w:rPr>
        <w:t>155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цивільних справ розглянуто з фіксуванням судового процесу технічними засобами, у </w:t>
      </w:r>
      <w:r w:rsidR="00D15590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справах судове провадження здійснювалося у режимі відео конференції.</w:t>
      </w:r>
    </w:p>
    <w:p w:rsidR="001F2AF7" w:rsidRPr="00647299" w:rsidRDefault="001F2AF7" w:rsidP="001F2AF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F2AF7" w:rsidRPr="00647299" w:rsidRDefault="001F2AF7" w:rsidP="00246A95">
      <w:pPr>
        <w:shd w:val="clear" w:color="auto" w:fill="C6D9F1" w:themeFill="text2" w:themeFillTint="33"/>
        <w:spacing w:after="0"/>
        <w:ind w:firstLine="708"/>
        <w:jc w:val="center"/>
        <w:rPr>
          <w:rFonts w:ascii="Monotype Corsiva" w:hAnsi="Monotype Corsiva"/>
          <w:b/>
          <w:color w:val="000000"/>
          <w:sz w:val="36"/>
          <w:szCs w:val="36"/>
          <w:lang w:val="uk-UA"/>
        </w:rPr>
      </w:pPr>
      <w:r w:rsidRPr="00647299">
        <w:rPr>
          <w:rFonts w:ascii="Monotype Corsiva" w:hAnsi="Monotype Corsiva"/>
          <w:b/>
          <w:color w:val="000000"/>
          <w:sz w:val="36"/>
          <w:szCs w:val="36"/>
          <w:lang w:val="uk-UA"/>
        </w:rPr>
        <w:lastRenderedPageBreak/>
        <w:t>Розгляд справ про адміністративні правопорушення</w:t>
      </w:r>
    </w:p>
    <w:p w:rsidR="001F2AF7" w:rsidRPr="00647299" w:rsidRDefault="001F2AF7" w:rsidP="001F2AF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356B">
        <w:rPr>
          <w:rFonts w:ascii="Times New Roman" w:hAnsi="Times New Roman"/>
          <w:color w:val="000000"/>
          <w:sz w:val="28"/>
          <w:szCs w:val="28"/>
          <w:lang w:val="uk-UA"/>
        </w:rPr>
        <w:t xml:space="preserve">У продовж </w:t>
      </w:r>
      <w:r w:rsidR="004D6704" w:rsidRPr="0074356B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74356B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F44392" w:rsidRPr="0074356B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4356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в провадженні Олександрійського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міськрайонного суду Кіровоградської області перебувало </w:t>
      </w:r>
      <w:r w:rsidR="00F44392">
        <w:rPr>
          <w:rFonts w:ascii="Times New Roman" w:hAnsi="Times New Roman"/>
          <w:b/>
          <w:color w:val="000000"/>
          <w:sz w:val="28"/>
          <w:szCs w:val="28"/>
          <w:lang w:val="uk-UA"/>
        </w:rPr>
        <w:t>1761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F44392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адміністративні правопорушення, 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що на </w:t>
      </w:r>
      <w:r w:rsidR="00F44392">
        <w:rPr>
          <w:rFonts w:ascii="Times New Roman" w:hAnsi="Times New Roman"/>
          <w:sz w:val="28"/>
          <w:szCs w:val="28"/>
          <w:lang w:val="uk-UA"/>
        </w:rPr>
        <w:t>26,96</w:t>
      </w:r>
      <w:r w:rsidRPr="00647299">
        <w:rPr>
          <w:rFonts w:ascii="Times New Roman" w:hAnsi="Times New Roman"/>
          <w:sz w:val="28"/>
          <w:szCs w:val="28"/>
          <w:lang w:val="uk-UA"/>
        </w:rPr>
        <w:t>% більше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ніж у 201</w:t>
      </w:r>
      <w:r w:rsidR="00F44392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4D6704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F44392">
        <w:rPr>
          <w:rFonts w:ascii="Times New Roman" w:hAnsi="Times New Roman"/>
          <w:color w:val="000000"/>
          <w:sz w:val="28"/>
          <w:szCs w:val="28"/>
          <w:lang w:val="uk-UA"/>
        </w:rPr>
        <w:t>1387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справ).</w:t>
      </w: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Всього за звітній період надійшло </w:t>
      </w:r>
      <w:r w:rsidR="00B80ECC" w:rsidRPr="00647299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242EE8">
        <w:rPr>
          <w:rFonts w:ascii="Times New Roman" w:hAnsi="Times New Roman"/>
          <w:color w:val="000000"/>
          <w:sz w:val="28"/>
          <w:szCs w:val="28"/>
          <w:lang w:val="uk-UA"/>
        </w:rPr>
        <w:t>658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про адміністративні правопорушення (у 201</w:t>
      </w:r>
      <w:r w:rsidR="00242EE8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B80ECC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242EE8">
        <w:rPr>
          <w:rFonts w:ascii="Times New Roman" w:hAnsi="Times New Roman"/>
          <w:color w:val="000000"/>
          <w:sz w:val="28"/>
          <w:szCs w:val="28"/>
          <w:lang w:val="uk-UA"/>
        </w:rPr>
        <w:t>1282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B04F73" w:rsidRPr="00647299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Розглянуто у звітній період </w:t>
      </w:r>
      <w:r w:rsidR="00242EE8">
        <w:rPr>
          <w:rFonts w:ascii="Times New Roman" w:hAnsi="Times New Roman"/>
          <w:color w:val="000000"/>
          <w:sz w:val="28"/>
          <w:szCs w:val="28"/>
          <w:lang w:val="uk-UA"/>
        </w:rPr>
        <w:t>1630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про адміністративні правопорушення, що складає </w:t>
      </w:r>
      <w:r w:rsidR="00B04F73" w:rsidRPr="00647299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81296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B04F73" w:rsidRPr="0064729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1296E">
        <w:rPr>
          <w:rFonts w:ascii="Times New Roman" w:hAnsi="Times New Roman"/>
          <w:color w:val="000000"/>
          <w:sz w:val="28"/>
          <w:szCs w:val="28"/>
          <w:lang w:val="uk-UA"/>
        </w:rPr>
        <w:t>56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% від загальної кількості справ, що перебували у провадженні суду (у 201</w:t>
      </w:r>
      <w:r w:rsidR="00242EE8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B04F73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розглянуто </w:t>
      </w:r>
      <w:r w:rsidR="00242EE8">
        <w:rPr>
          <w:rFonts w:ascii="Times New Roman" w:hAnsi="Times New Roman"/>
          <w:color w:val="000000"/>
          <w:sz w:val="28"/>
          <w:szCs w:val="28"/>
          <w:lang w:val="uk-UA"/>
        </w:rPr>
        <w:t>1275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справ, що складає </w:t>
      </w:r>
      <w:r w:rsidR="00CA27A0" w:rsidRPr="00647299">
        <w:rPr>
          <w:rFonts w:ascii="Times New Roman" w:hAnsi="Times New Roman"/>
          <w:color w:val="000000"/>
          <w:sz w:val="28"/>
          <w:szCs w:val="28"/>
          <w:lang w:val="uk-UA"/>
        </w:rPr>
        <w:t>91,</w:t>
      </w:r>
      <w:r w:rsidR="00242EE8"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%).</w:t>
      </w: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>Залишок нерозглянутих справ</w:t>
      </w:r>
      <w:r w:rsidR="00CA27A0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про адміністративні правопорушення </w:t>
      </w:r>
      <w:r w:rsidR="00CA27A0" w:rsidRPr="00647299">
        <w:rPr>
          <w:rFonts w:ascii="Times New Roman" w:hAnsi="Times New Roman"/>
          <w:sz w:val="28"/>
          <w:szCs w:val="28"/>
          <w:lang w:val="uk-UA"/>
        </w:rPr>
        <w:t xml:space="preserve">на кінець звітного періоду 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складає </w:t>
      </w:r>
      <w:r w:rsidR="0074356B">
        <w:rPr>
          <w:rFonts w:ascii="Times New Roman" w:hAnsi="Times New Roman"/>
          <w:b/>
          <w:sz w:val="28"/>
          <w:szCs w:val="28"/>
          <w:lang w:val="uk-UA"/>
        </w:rPr>
        <w:t>131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становить </w:t>
      </w:r>
      <w:r w:rsidR="0074356B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CA27A0" w:rsidRPr="0064729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74356B">
        <w:rPr>
          <w:rFonts w:ascii="Times New Roman" w:hAnsi="Times New Roman"/>
          <w:color w:val="000000"/>
          <w:sz w:val="28"/>
          <w:szCs w:val="28"/>
          <w:lang w:val="uk-UA"/>
        </w:rPr>
        <w:t>44</w:t>
      </w:r>
      <w:r w:rsidRPr="00647299">
        <w:rPr>
          <w:rFonts w:ascii="Times New Roman" w:hAnsi="Times New Roman"/>
          <w:sz w:val="28"/>
          <w:szCs w:val="28"/>
          <w:lang w:val="uk-UA"/>
        </w:rPr>
        <w:t>%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загальної кількості справ, що перебували в провадженні суду (у 201</w:t>
      </w:r>
      <w:r w:rsidR="0081296E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CA27A0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залишок складав </w:t>
      </w:r>
      <w:r w:rsidR="0074356B">
        <w:rPr>
          <w:rFonts w:ascii="Times New Roman" w:hAnsi="Times New Roman"/>
          <w:color w:val="000000"/>
          <w:sz w:val="28"/>
          <w:szCs w:val="28"/>
          <w:lang w:val="uk-UA"/>
        </w:rPr>
        <w:t>112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або </w:t>
      </w:r>
      <w:r w:rsidR="00CD213A" w:rsidRPr="00647299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74356B">
        <w:rPr>
          <w:rFonts w:ascii="Times New Roman" w:hAnsi="Times New Roman"/>
          <w:color w:val="000000"/>
          <w:sz w:val="28"/>
          <w:szCs w:val="28"/>
          <w:lang w:val="uk-UA"/>
        </w:rPr>
        <w:t>07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%).</w:t>
      </w:r>
    </w:p>
    <w:p w:rsidR="00E6717B" w:rsidRPr="00647299" w:rsidRDefault="002168B5" w:rsidP="007005B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r w:rsidR="000809C0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84C">
        <w:rPr>
          <w:rFonts w:ascii="Times New Roman" w:hAnsi="Times New Roman"/>
          <w:b/>
          <w:sz w:val="28"/>
          <w:szCs w:val="28"/>
          <w:lang w:val="uk-UA"/>
        </w:rPr>
        <w:t>1761</w:t>
      </w:r>
      <w:r w:rsidR="00F13239" w:rsidRPr="006472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809C0" w:rsidRPr="00647299">
        <w:rPr>
          <w:rFonts w:ascii="Times New Roman" w:hAnsi="Times New Roman"/>
          <w:sz w:val="28"/>
          <w:szCs w:val="28"/>
          <w:lang w:val="uk-UA"/>
        </w:rPr>
        <w:t xml:space="preserve">справ про адміністративні правопорушення, які перебували на розгляді </w:t>
      </w:r>
      <w:r w:rsidR="007822D9">
        <w:rPr>
          <w:rFonts w:ascii="Times New Roman" w:hAnsi="Times New Roman"/>
          <w:sz w:val="28"/>
          <w:szCs w:val="28"/>
          <w:lang w:val="uk-UA"/>
        </w:rPr>
        <w:t>в</w:t>
      </w:r>
      <w:r w:rsidR="000809C0" w:rsidRPr="00647299">
        <w:rPr>
          <w:rFonts w:ascii="Times New Roman" w:hAnsi="Times New Roman"/>
          <w:sz w:val="28"/>
          <w:szCs w:val="28"/>
          <w:lang w:val="uk-UA"/>
        </w:rPr>
        <w:t xml:space="preserve"> Олександрійському міськрайонному суді</w:t>
      </w:r>
      <w:r w:rsidR="007822D9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</w:t>
      </w:r>
      <w:r w:rsidR="000809C0" w:rsidRPr="006472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418CE">
        <w:rPr>
          <w:rFonts w:ascii="Times New Roman" w:hAnsi="Times New Roman"/>
          <w:sz w:val="28"/>
          <w:szCs w:val="28"/>
          <w:lang w:val="uk-UA"/>
        </w:rPr>
        <w:t>1658</w:t>
      </w:r>
      <w:r w:rsidR="00D418CE" w:rsidRPr="00D418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18CE" w:rsidRPr="00647299">
        <w:rPr>
          <w:rFonts w:ascii="Times New Roman" w:hAnsi="Times New Roman"/>
          <w:sz w:val="28"/>
          <w:szCs w:val="28"/>
          <w:lang w:val="uk-UA"/>
        </w:rPr>
        <w:t>справ (</w:t>
      </w:r>
      <w:r w:rsidR="00D418CE" w:rsidRPr="00084E6C">
        <w:rPr>
          <w:rFonts w:ascii="Times New Roman" w:hAnsi="Times New Roman"/>
          <w:sz w:val="28"/>
          <w:szCs w:val="28"/>
          <w:lang w:val="uk-UA"/>
        </w:rPr>
        <w:t>9</w:t>
      </w:r>
      <w:r w:rsidR="00084E6C" w:rsidRPr="00084E6C">
        <w:rPr>
          <w:rFonts w:ascii="Times New Roman" w:hAnsi="Times New Roman"/>
          <w:sz w:val="28"/>
          <w:szCs w:val="28"/>
          <w:lang w:val="uk-UA"/>
        </w:rPr>
        <w:t>4</w:t>
      </w:r>
      <w:r w:rsidR="00D418CE" w:rsidRPr="00084E6C">
        <w:rPr>
          <w:rFonts w:ascii="Times New Roman" w:hAnsi="Times New Roman"/>
          <w:sz w:val="28"/>
          <w:szCs w:val="28"/>
          <w:lang w:val="uk-UA"/>
        </w:rPr>
        <w:t>,</w:t>
      </w:r>
      <w:r w:rsidR="00084E6C" w:rsidRPr="00084E6C">
        <w:rPr>
          <w:rFonts w:ascii="Times New Roman" w:hAnsi="Times New Roman"/>
          <w:sz w:val="28"/>
          <w:szCs w:val="28"/>
          <w:lang w:val="uk-UA"/>
        </w:rPr>
        <w:t>15</w:t>
      </w:r>
      <w:r w:rsidR="00D418CE" w:rsidRPr="00647299">
        <w:rPr>
          <w:rFonts w:ascii="Times New Roman" w:hAnsi="Times New Roman"/>
          <w:sz w:val="28"/>
          <w:szCs w:val="28"/>
          <w:lang w:val="uk-UA"/>
        </w:rPr>
        <w:t>%) надійшл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D418CE" w:rsidRPr="00647299">
        <w:rPr>
          <w:rFonts w:ascii="Times New Roman" w:hAnsi="Times New Roman"/>
          <w:sz w:val="28"/>
          <w:szCs w:val="28"/>
          <w:lang w:val="uk-UA"/>
        </w:rPr>
        <w:t xml:space="preserve"> у звітному періоді</w:t>
      </w:r>
      <w:r w:rsidR="00D418CE">
        <w:rPr>
          <w:rFonts w:ascii="Times New Roman" w:hAnsi="Times New Roman"/>
          <w:sz w:val="28"/>
          <w:szCs w:val="28"/>
          <w:lang w:val="uk-UA"/>
        </w:rPr>
        <w:t>, серед яких:</w:t>
      </w:r>
    </w:p>
    <w:p w:rsidR="00E6717B" w:rsidRPr="00C034F2" w:rsidRDefault="00D6384C" w:rsidP="00383F1A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C034F2">
        <w:rPr>
          <w:rFonts w:ascii="Times New Roman" w:hAnsi="Times New Roman"/>
          <w:sz w:val="28"/>
          <w:szCs w:val="28"/>
          <w:lang w:val="uk-UA"/>
        </w:rPr>
        <w:t>1397</w:t>
      </w:r>
      <w:r w:rsidR="00E6717B" w:rsidRPr="00C034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389" w:rsidRPr="00C034F2">
        <w:rPr>
          <w:rFonts w:ascii="Times New Roman" w:hAnsi="Times New Roman"/>
          <w:sz w:val="28"/>
          <w:szCs w:val="28"/>
          <w:lang w:val="uk-UA"/>
        </w:rPr>
        <w:t>справ (</w:t>
      </w:r>
      <w:r w:rsidR="00E543C4" w:rsidRPr="00C034F2">
        <w:rPr>
          <w:rFonts w:ascii="Times New Roman" w:hAnsi="Times New Roman"/>
          <w:sz w:val="28"/>
          <w:szCs w:val="28"/>
          <w:lang w:val="uk-UA"/>
        </w:rPr>
        <w:t>7</w:t>
      </w:r>
      <w:r w:rsidR="00C034F2" w:rsidRPr="00C034F2">
        <w:rPr>
          <w:rFonts w:ascii="Times New Roman" w:hAnsi="Times New Roman"/>
          <w:sz w:val="28"/>
          <w:szCs w:val="28"/>
          <w:lang w:val="uk-UA"/>
        </w:rPr>
        <w:t>9</w:t>
      </w:r>
      <w:r w:rsidR="00E543C4" w:rsidRPr="00C034F2">
        <w:rPr>
          <w:rFonts w:ascii="Times New Roman" w:hAnsi="Times New Roman"/>
          <w:sz w:val="28"/>
          <w:szCs w:val="28"/>
          <w:lang w:val="uk-UA"/>
        </w:rPr>
        <w:t>,</w:t>
      </w:r>
      <w:r w:rsidR="00C034F2" w:rsidRPr="00C034F2">
        <w:rPr>
          <w:rFonts w:ascii="Times New Roman" w:hAnsi="Times New Roman"/>
          <w:sz w:val="28"/>
          <w:szCs w:val="28"/>
          <w:lang w:val="uk-UA"/>
        </w:rPr>
        <w:t>33</w:t>
      </w:r>
      <w:r w:rsidR="00E543C4" w:rsidRPr="00C034F2">
        <w:rPr>
          <w:rFonts w:ascii="Times New Roman" w:hAnsi="Times New Roman"/>
          <w:sz w:val="28"/>
          <w:szCs w:val="28"/>
          <w:lang w:val="uk-UA"/>
        </w:rPr>
        <w:t>%</w:t>
      </w:r>
      <w:r w:rsidR="00A01389" w:rsidRPr="00C034F2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E6717B" w:rsidRPr="00C034F2">
        <w:rPr>
          <w:rFonts w:ascii="Times New Roman" w:hAnsi="Times New Roman"/>
          <w:sz w:val="28"/>
          <w:szCs w:val="28"/>
          <w:lang w:val="uk-UA"/>
        </w:rPr>
        <w:t>розглянуто;</w:t>
      </w:r>
    </w:p>
    <w:p w:rsidR="009F35AD" w:rsidRPr="007005B4" w:rsidRDefault="009F35AD" w:rsidP="00383F1A">
      <w:pPr>
        <w:spacing w:after="0"/>
        <w:ind w:left="284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005B4">
        <w:rPr>
          <w:rFonts w:ascii="Times New Roman" w:hAnsi="Times New Roman"/>
          <w:i/>
          <w:sz w:val="28"/>
          <w:szCs w:val="28"/>
          <w:lang w:val="uk-UA"/>
        </w:rPr>
        <w:t>із них:</w:t>
      </w:r>
    </w:p>
    <w:p w:rsidR="009F35AD" w:rsidRPr="00C034F2" w:rsidRDefault="00A01389" w:rsidP="00A62D33">
      <w:pPr>
        <w:pStyle w:val="a3"/>
        <w:numPr>
          <w:ilvl w:val="2"/>
          <w:numId w:val="6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034F2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A96738" w:rsidRPr="00C034F2">
        <w:rPr>
          <w:rFonts w:ascii="Times New Roman" w:hAnsi="Times New Roman"/>
          <w:sz w:val="28"/>
          <w:szCs w:val="28"/>
          <w:lang w:val="uk-UA"/>
        </w:rPr>
        <w:t>816</w:t>
      </w:r>
      <w:r w:rsidRPr="00C034F2">
        <w:rPr>
          <w:rFonts w:ascii="Times New Roman" w:hAnsi="Times New Roman"/>
          <w:sz w:val="28"/>
          <w:szCs w:val="28"/>
          <w:lang w:val="uk-UA"/>
        </w:rPr>
        <w:t xml:space="preserve"> справам (</w:t>
      </w:r>
      <w:r w:rsidR="00E543C4" w:rsidRPr="00C034F2">
        <w:rPr>
          <w:rFonts w:ascii="Times New Roman" w:hAnsi="Times New Roman"/>
          <w:sz w:val="28"/>
          <w:szCs w:val="28"/>
          <w:lang w:val="uk-UA"/>
        </w:rPr>
        <w:t>4</w:t>
      </w:r>
      <w:r w:rsidR="00C034F2" w:rsidRPr="00C034F2">
        <w:rPr>
          <w:rFonts w:ascii="Times New Roman" w:hAnsi="Times New Roman"/>
          <w:sz w:val="28"/>
          <w:szCs w:val="28"/>
          <w:lang w:val="uk-UA"/>
        </w:rPr>
        <w:t>6</w:t>
      </w:r>
      <w:r w:rsidR="00E543C4" w:rsidRPr="00C034F2">
        <w:rPr>
          <w:rFonts w:ascii="Times New Roman" w:hAnsi="Times New Roman"/>
          <w:sz w:val="28"/>
          <w:szCs w:val="28"/>
          <w:lang w:val="uk-UA"/>
        </w:rPr>
        <w:t>,</w:t>
      </w:r>
      <w:r w:rsidR="00C034F2" w:rsidRPr="00C034F2">
        <w:rPr>
          <w:rFonts w:ascii="Times New Roman" w:hAnsi="Times New Roman"/>
          <w:sz w:val="28"/>
          <w:szCs w:val="28"/>
          <w:lang w:val="uk-UA"/>
        </w:rPr>
        <w:t>34</w:t>
      </w:r>
      <w:r w:rsidR="00E543C4" w:rsidRPr="00C034F2">
        <w:rPr>
          <w:rFonts w:ascii="Times New Roman" w:hAnsi="Times New Roman"/>
          <w:sz w:val="28"/>
          <w:szCs w:val="28"/>
          <w:lang w:val="uk-UA"/>
        </w:rPr>
        <w:t>%</w:t>
      </w:r>
      <w:r w:rsidRPr="00C034F2">
        <w:rPr>
          <w:rFonts w:ascii="Times New Roman" w:hAnsi="Times New Roman"/>
          <w:sz w:val="28"/>
          <w:szCs w:val="28"/>
          <w:lang w:val="uk-UA"/>
        </w:rPr>
        <w:t>)</w:t>
      </w:r>
      <w:r w:rsidR="007E51DE" w:rsidRPr="00C034F2">
        <w:rPr>
          <w:rFonts w:ascii="Times New Roman" w:hAnsi="Times New Roman"/>
          <w:sz w:val="28"/>
          <w:szCs w:val="28"/>
          <w:lang w:val="uk-UA"/>
        </w:rPr>
        <w:t xml:space="preserve"> накладено стягнення</w:t>
      </w:r>
      <w:r w:rsidRPr="00C034F2">
        <w:rPr>
          <w:rFonts w:ascii="Times New Roman" w:hAnsi="Times New Roman"/>
          <w:sz w:val="28"/>
          <w:szCs w:val="28"/>
          <w:lang w:val="uk-UA"/>
        </w:rPr>
        <w:t>;</w:t>
      </w:r>
    </w:p>
    <w:p w:rsidR="007E51DE" w:rsidRPr="00647299" w:rsidRDefault="00A01389" w:rsidP="00A62D33">
      <w:pPr>
        <w:pStyle w:val="a3"/>
        <w:numPr>
          <w:ilvl w:val="2"/>
          <w:numId w:val="6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8025C4">
        <w:rPr>
          <w:rFonts w:ascii="Times New Roman" w:hAnsi="Times New Roman"/>
          <w:sz w:val="28"/>
          <w:szCs w:val="28"/>
          <w:lang w:val="uk-UA"/>
        </w:rPr>
        <w:t>12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 справам (</w:t>
      </w:r>
      <w:r w:rsidR="00E543C4" w:rsidRPr="00647299">
        <w:rPr>
          <w:rFonts w:ascii="Times New Roman" w:hAnsi="Times New Roman"/>
          <w:sz w:val="28"/>
          <w:szCs w:val="28"/>
          <w:lang w:val="uk-UA"/>
        </w:rPr>
        <w:t>0,</w:t>
      </w:r>
      <w:r w:rsidR="00C034F2">
        <w:rPr>
          <w:rFonts w:ascii="Times New Roman" w:hAnsi="Times New Roman"/>
          <w:sz w:val="28"/>
          <w:szCs w:val="28"/>
          <w:lang w:val="uk-UA"/>
        </w:rPr>
        <w:t>68</w:t>
      </w:r>
      <w:r w:rsidR="00E543C4" w:rsidRPr="00647299">
        <w:rPr>
          <w:rFonts w:ascii="Times New Roman" w:hAnsi="Times New Roman"/>
          <w:sz w:val="28"/>
          <w:szCs w:val="28"/>
          <w:lang w:val="uk-UA"/>
        </w:rPr>
        <w:t>%</w:t>
      </w:r>
      <w:r w:rsidRPr="00647299">
        <w:rPr>
          <w:rFonts w:ascii="Times New Roman" w:hAnsi="Times New Roman"/>
          <w:sz w:val="28"/>
          <w:szCs w:val="28"/>
          <w:lang w:val="uk-UA"/>
        </w:rPr>
        <w:t>)</w:t>
      </w:r>
      <w:r w:rsidR="007E51DE" w:rsidRPr="00647299">
        <w:rPr>
          <w:rFonts w:ascii="Times New Roman" w:hAnsi="Times New Roman"/>
          <w:sz w:val="28"/>
          <w:szCs w:val="28"/>
          <w:lang w:val="uk-UA"/>
        </w:rPr>
        <w:t xml:space="preserve"> застосовано заходи впливу</w:t>
      </w:r>
      <w:r w:rsidR="008025C4">
        <w:rPr>
          <w:rFonts w:ascii="Times New Roman" w:hAnsi="Times New Roman"/>
          <w:sz w:val="28"/>
          <w:szCs w:val="28"/>
          <w:lang w:val="uk-UA"/>
        </w:rPr>
        <w:t xml:space="preserve"> (ст. 24-1 </w:t>
      </w:r>
      <w:proofErr w:type="spellStart"/>
      <w:r w:rsidR="008025C4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="008025C4">
        <w:rPr>
          <w:rFonts w:ascii="Times New Roman" w:hAnsi="Times New Roman"/>
          <w:sz w:val="28"/>
          <w:szCs w:val="28"/>
          <w:lang w:val="uk-UA"/>
        </w:rPr>
        <w:t>)</w:t>
      </w:r>
      <w:r w:rsidRPr="00647299">
        <w:rPr>
          <w:rFonts w:ascii="Times New Roman" w:hAnsi="Times New Roman"/>
          <w:sz w:val="28"/>
          <w:szCs w:val="28"/>
          <w:lang w:val="uk-UA"/>
        </w:rPr>
        <w:t>;</w:t>
      </w:r>
    </w:p>
    <w:p w:rsidR="007E51DE" w:rsidRPr="00647299" w:rsidRDefault="008025C4" w:rsidP="00A62D33">
      <w:pPr>
        <w:pStyle w:val="a3"/>
        <w:numPr>
          <w:ilvl w:val="2"/>
          <w:numId w:val="6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569</w:t>
      </w:r>
      <w:r w:rsidR="007E51DE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037" w:rsidRPr="00647299">
        <w:rPr>
          <w:rFonts w:ascii="Times New Roman" w:hAnsi="Times New Roman"/>
          <w:sz w:val="28"/>
          <w:szCs w:val="28"/>
          <w:lang w:val="uk-UA"/>
        </w:rPr>
        <w:t>справ</w:t>
      </w:r>
      <w:r w:rsidR="002C15F2" w:rsidRPr="0064729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034F2">
        <w:rPr>
          <w:rFonts w:ascii="Times New Roman" w:hAnsi="Times New Roman"/>
          <w:sz w:val="28"/>
          <w:szCs w:val="28"/>
          <w:lang w:val="uk-UA"/>
        </w:rPr>
        <w:t>32</w:t>
      </w:r>
      <w:r w:rsidR="0068073D" w:rsidRPr="00647299">
        <w:rPr>
          <w:rFonts w:ascii="Times New Roman" w:hAnsi="Times New Roman"/>
          <w:sz w:val="28"/>
          <w:szCs w:val="28"/>
          <w:lang w:val="uk-UA"/>
        </w:rPr>
        <w:t>,</w:t>
      </w:r>
      <w:r w:rsidR="00C034F2">
        <w:rPr>
          <w:rFonts w:ascii="Times New Roman" w:hAnsi="Times New Roman"/>
          <w:sz w:val="28"/>
          <w:szCs w:val="28"/>
          <w:lang w:val="uk-UA"/>
        </w:rPr>
        <w:t>31</w:t>
      </w:r>
      <w:r w:rsidR="0068073D" w:rsidRPr="00647299">
        <w:rPr>
          <w:rFonts w:ascii="Times New Roman" w:hAnsi="Times New Roman"/>
          <w:sz w:val="28"/>
          <w:szCs w:val="28"/>
          <w:lang w:val="uk-UA"/>
        </w:rPr>
        <w:t>%</w:t>
      </w:r>
      <w:r w:rsidR="002C15F2" w:rsidRPr="00647299">
        <w:rPr>
          <w:rFonts w:ascii="Times New Roman" w:hAnsi="Times New Roman"/>
          <w:sz w:val="28"/>
          <w:szCs w:val="28"/>
          <w:lang w:val="uk-UA"/>
        </w:rPr>
        <w:t>)</w:t>
      </w:r>
      <w:r w:rsidR="00990037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1DE" w:rsidRPr="00647299">
        <w:rPr>
          <w:rFonts w:ascii="Times New Roman" w:hAnsi="Times New Roman"/>
          <w:sz w:val="28"/>
          <w:szCs w:val="28"/>
          <w:lang w:val="uk-UA"/>
        </w:rPr>
        <w:t>закрито</w:t>
      </w:r>
      <w:r w:rsidR="00791FA8" w:rsidRPr="00647299">
        <w:rPr>
          <w:rFonts w:ascii="Times New Roman" w:hAnsi="Times New Roman"/>
          <w:sz w:val="28"/>
          <w:szCs w:val="28"/>
          <w:lang w:val="uk-UA"/>
        </w:rPr>
        <w:t>;</w:t>
      </w:r>
    </w:p>
    <w:p w:rsidR="007E51DE" w:rsidRPr="00647299" w:rsidRDefault="007E51DE" w:rsidP="00A62D33">
      <w:pPr>
        <w:pStyle w:val="a3"/>
        <w:numPr>
          <w:ilvl w:val="2"/>
          <w:numId w:val="6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791FA8" w:rsidRPr="00647299">
        <w:rPr>
          <w:rFonts w:ascii="Times New Roman" w:hAnsi="Times New Roman"/>
          <w:sz w:val="28"/>
          <w:szCs w:val="28"/>
          <w:lang w:val="uk-UA"/>
        </w:rPr>
        <w:t>справа</w:t>
      </w:r>
      <w:r w:rsidR="002C15F2" w:rsidRPr="0064729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8073D" w:rsidRPr="00647299">
        <w:rPr>
          <w:rFonts w:ascii="Times New Roman" w:hAnsi="Times New Roman"/>
          <w:sz w:val="28"/>
          <w:szCs w:val="28"/>
          <w:lang w:val="uk-UA"/>
        </w:rPr>
        <w:t>0,0</w:t>
      </w:r>
      <w:r w:rsidR="00C034F2">
        <w:rPr>
          <w:rFonts w:ascii="Times New Roman" w:hAnsi="Times New Roman"/>
          <w:sz w:val="28"/>
          <w:szCs w:val="28"/>
          <w:lang w:val="uk-UA"/>
        </w:rPr>
        <w:t>6</w:t>
      </w:r>
      <w:r w:rsidR="0068073D" w:rsidRPr="00647299">
        <w:rPr>
          <w:rFonts w:ascii="Times New Roman" w:hAnsi="Times New Roman"/>
          <w:sz w:val="28"/>
          <w:szCs w:val="28"/>
          <w:lang w:val="uk-UA"/>
        </w:rPr>
        <w:t>%</w:t>
      </w:r>
      <w:r w:rsidR="002C15F2" w:rsidRPr="00647299">
        <w:rPr>
          <w:rFonts w:ascii="Times New Roman" w:hAnsi="Times New Roman"/>
          <w:sz w:val="28"/>
          <w:szCs w:val="28"/>
          <w:lang w:val="uk-UA"/>
        </w:rPr>
        <w:t>)</w:t>
      </w:r>
      <w:r w:rsidR="00791FA8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A09" w:rsidRPr="00647299">
        <w:rPr>
          <w:rFonts w:ascii="Times New Roman" w:hAnsi="Times New Roman"/>
          <w:sz w:val="28"/>
          <w:szCs w:val="28"/>
          <w:lang w:val="uk-UA"/>
        </w:rPr>
        <w:t>–</w:t>
      </w:r>
      <w:r w:rsidR="00802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A09" w:rsidRPr="00647299">
        <w:rPr>
          <w:rFonts w:ascii="Times New Roman" w:hAnsi="Times New Roman"/>
          <w:sz w:val="28"/>
          <w:szCs w:val="28"/>
          <w:lang w:val="uk-UA"/>
        </w:rPr>
        <w:t>передано</w:t>
      </w:r>
      <w:r w:rsidR="008025C4">
        <w:rPr>
          <w:rFonts w:ascii="Times New Roman" w:hAnsi="Times New Roman"/>
          <w:sz w:val="28"/>
          <w:szCs w:val="28"/>
          <w:lang w:val="uk-UA"/>
        </w:rPr>
        <w:t xml:space="preserve"> матеріали на розгляд </w:t>
      </w:r>
      <w:r w:rsidR="004F4C2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47299">
        <w:rPr>
          <w:rFonts w:ascii="Times New Roman" w:hAnsi="Times New Roman"/>
          <w:sz w:val="28"/>
          <w:szCs w:val="28"/>
          <w:lang w:val="uk-UA"/>
        </w:rPr>
        <w:t>громадської організації</w:t>
      </w:r>
      <w:r w:rsidR="00791FA8" w:rsidRPr="00647299">
        <w:rPr>
          <w:rFonts w:ascii="Times New Roman" w:hAnsi="Times New Roman"/>
          <w:sz w:val="28"/>
          <w:szCs w:val="28"/>
          <w:lang w:val="uk-UA"/>
        </w:rPr>
        <w:t>;</w:t>
      </w:r>
    </w:p>
    <w:p w:rsidR="007E51DE" w:rsidRPr="00647299" w:rsidRDefault="00487AA4" w:rsidP="00A62D33">
      <w:pPr>
        <w:pStyle w:val="a3"/>
        <w:numPr>
          <w:ilvl w:val="2"/>
          <w:numId w:val="6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7822D9">
        <w:rPr>
          <w:rFonts w:ascii="Times New Roman" w:hAnsi="Times New Roman"/>
          <w:sz w:val="28"/>
          <w:szCs w:val="28"/>
          <w:lang w:val="uk-UA"/>
        </w:rPr>
        <w:t>96</w:t>
      </w:r>
      <w:r w:rsidR="007E51DE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справам </w:t>
      </w:r>
      <w:r w:rsidR="0068073D" w:rsidRPr="00647299">
        <w:rPr>
          <w:rFonts w:ascii="Times New Roman" w:hAnsi="Times New Roman"/>
          <w:sz w:val="28"/>
          <w:szCs w:val="28"/>
          <w:lang w:val="uk-UA"/>
        </w:rPr>
        <w:t>(</w:t>
      </w:r>
      <w:r w:rsidR="00C034F2">
        <w:rPr>
          <w:rFonts w:ascii="Times New Roman" w:hAnsi="Times New Roman"/>
          <w:sz w:val="28"/>
          <w:szCs w:val="28"/>
          <w:lang w:val="uk-UA"/>
        </w:rPr>
        <w:t>5</w:t>
      </w:r>
      <w:r w:rsidR="0068073D" w:rsidRPr="00647299">
        <w:rPr>
          <w:rFonts w:ascii="Times New Roman" w:hAnsi="Times New Roman"/>
          <w:sz w:val="28"/>
          <w:szCs w:val="28"/>
          <w:lang w:val="uk-UA"/>
        </w:rPr>
        <w:t>,</w:t>
      </w:r>
      <w:r w:rsidR="00C034F2">
        <w:rPr>
          <w:rFonts w:ascii="Times New Roman" w:hAnsi="Times New Roman"/>
          <w:sz w:val="28"/>
          <w:szCs w:val="28"/>
          <w:lang w:val="uk-UA"/>
        </w:rPr>
        <w:t>45</w:t>
      </w:r>
      <w:r w:rsidR="0068073D" w:rsidRPr="00647299">
        <w:rPr>
          <w:rFonts w:ascii="Times New Roman" w:hAnsi="Times New Roman"/>
          <w:sz w:val="28"/>
          <w:szCs w:val="28"/>
          <w:lang w:val="uk-UA"/>
        </w:rPr>
        <w:t xml:space="preserve">%) </w:t>
      </w:r>
      <w:r w:rsidRPr="00647299">
        <w:rPr>
          <w:rFonts w:ascii="Times New Roman" w:hAnsi="Times New Roman"/>
          <w:sz w:val="28"/>
          <w:szCs w:val="28"/>
          <w:lang w:val="uk-UA"/>
        </w:rPr>
        <w:t xml:space="preserve">осіб </w:t>
      </w:r>
      <w:r w:rsidR="007E51DE" w:rsidRPr="00647299">
        <w:rPr>
          <w:rFonts w:ascii="Times New Roman" w:hAnsi="Times New Roman"/>
          <w:sz w:val="28"/>
          <w:szCs w:val="28"/>
          <w:lang w:val="uk-UA"/>
        </w:rPr>
        <w:t>звільнено від адмін</w:t>
      </w:r>
      <w:r w:rsidRPr="00647299">
        <w:rPr>
          <w:rFonts w:ascii="Times New Roman" w:hAnsi="Times New Roman"/>
          <w:sz w:val="28"/>
          <w:szCs w:val="28"/>
          <w:lang w:val="uk-UA"/>
        </w:rPr>
        <w:t>істративної відповідальності</w:t>
      </w:r>
      <w:r w:rsidR="007E51DE" w:rsidRPr="00647299">
        <w:rPr>
          <w:rFonts w:ascii="Times New Roman" w:hAnsi="Times New Roman"/>
          <w:sz w:val="28"/>
          <w:szCs w:val="28"/>
          <w:lang w:val="uk-UA"/>
        </w:rPr>
        <w:t xml:space="preserve"> при малозначності правопорушення</w:t>
      </w:r>
      <w:r w:rsidRPr="00647299">
        <w:rPr>
          <w:rFonts w:ascii="Times New Roman" w:hAnsi="Times New Roman"/>
          <w:sz w:val="28"/>
          <w:szCs w:val="28"/>
          <w:lang w:val="uk-UA"/>
        </w:rPr>
        <w:t>;</w:t>
      </w:r>
    </w:p>
    <w:p w:rsidR="007E51DE" w:rsidRPr="00647299" w:rsidRDefault="00487AA4" w:rsidP="00A62D33">
      <w:pPr>
        <w:pStyle w:val="a3"/>
        <w:numPr>
          <w:ilvl w:val="2"/>
          <w:numId w:val="6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647299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7822D9">
        <w:rPr>
          <w:rFonts w:ascii="Times New Roman" w:hAnsi="Times New Roman"/>
          <w:sz w:val="28"/>
          <w:szCs w:val="28"/>
          <w:lang w:val="uk-UA"/>
        </w:rPr>
        <w:t>220</w:t>
      </w:r>
      <w:r w:rsidR="007E51DE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C5D" w:rsidRPr="00647299">
        <w:rPr>
          <w:rFonts w:ascii="Times New Roman" w:hAnsi="Times New Roman"/>
          <w:sz w:val="28"/>
          <w:szCs w:val="28"/>
          <w:lang w:val="uk-UA"/>
        </w:rPr>
        <w:t>справам (</w:t>
      </w:r>
      <w:r w:rsidR="00C034F2">
        <w:rPr>
          <w:rFonts w:ascii="Times New Roman" w:hAnsi="Times New Roman"/>
          <w:sz w:val="28"/>
          <w:szCs w:val="28"/>
          <w:lang w:val="uk-UA"/>
        </w:rPr>
        <w:t>12</w:t>
      </w:r>
      <w:r w:rsidR="001D0C5D" w:rsidRPr="00647299">
        <w:rPr>
          <w:rFonts w:ascii="Times New Roman" w:hAnsi="Times New Roman"/>
          <w:sz w:val="28"/>
          <w:szCs w:val="28"/>
          <w:lang w:val="uk-UA"/>
        </w:rPr>
        <w:t>,</w:t>
      </w:r>
      <w:r w:rsidR="00C034F2">
        <w:rPr>
          <w:rFonts w:ascii="Times New Roman" w:hAnsi="Times New Roman"/>
          <w:sz w:val="28"/>
          <w:szCs w:val="28"/>
          <w:lang w:val="uk-UA"/>
        </w:rPr>
        <w:t>49</w:t>
      </w:r>
      <w:r w:rsidR="001D0C5D" w:rsidRPr="00647299">
        <w:rPr>
          <w:rFonts w:ascii="Times New Roman" w:hAnsi="Times New Roman"/>
          <w:sz w:val="28"/>
          <w:szCs w:val="28"/>
          <w:lang w:val="uk-UA"/>
        </w:rPr>
        <w:t xml:space="preserve">%) </w:t>
      </w:r>
      <w:r w:rsidR="002C15F2" w:rsidRPr="00647299">
        <w:rPr>
          <w:rFonts w:ascii="Times New Roman" w:hAnsi="Times New Roman"/>
          <w:sz w:val="28"/>
          <w:szCs w:val="28"/>
          <w:lang w:val="uk-UA"/>
        </w:rPr>
        <w:t xml:space="preserve">встановлено </w:t>
      </w:r>
      <w:r w:rsidR="007E51DE" w:rsidRPr="00647299">
        <w:rPr>
          <w:rFonts w:ascii="Times New Roman" w:hAnsi="Times New Roman"/>
          <w:sz w:val="28"/>
          <w:szCs w:val="28"/>
          <w:lang w:val="uk-UA"/>
        </w:rPr>
        <w:t>відсутність події та складу адмін</w:t>
      </w:r>
      <w:r w:rsidR="002C15F2" w:rsidRPr="00647299">
        <w:rPr>
          <w:rFonts w:ascii="Times New Roman" w:hAnsi="Times New Roman"/>
          <w:sz w:val="28"/>
          <w:szCs w:val="28"/>
          <w:lang w:val="uk-UA"/>
        </w:rPr>
        <w:t>істративного</w:t>
      </w:r>
      <w:r w:rsidR="007E51DE" w:rsidRPr="00647299">
        <w:rPr>
          <w:rFonts w:ascii="Times New Roman" w:hAnsi="Times New Roman"/>
          <w:sz w:val="28"/>
          <w:szCs w:val="28"/>
          <w:lang w:val="uk-UA"/>
        </w:rPr>
        <w:t xml:space="preserve"> правопорушення</w:t>
      </w:r>
      <w:r w:rsidR="002C15F2" w:rsidRPr="00647299">
        <w:rPr>
          <w:rFonts w:ascii="Times New Roman" w:hAnsi="Times New Roman"/>
          <w:sz w:val="28"/>
          <w:szCs w:val="28"/>
          <w:lang w:val="uk-UA"/>
        </w:rPr>
        <w:t>;</w:t>
      </w:r>
    </w:p>
    <w:p w:rsidR="007E51DE" w:rsidRDefault="00F1216D" w:rsidP="00A62D33">
      <w:pPr>
        <w:pStyle w:val="a3"/>
        <w:numPr>
          <w:ilvl w:val="2"/>
          <w:numId w:val="6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7822D9">
        <w:rPr>
          <w:rFonts w:ascii="Times New Roman" w:hAnsi="Times New Roman"/>
          <w:sz w:val="28"/>
          <w:szCs w:val="28"/>
          <w:lang w:val="uk-UA"/>
        </w:rPr>
        <w:t>248</w:t>
      </w:r>
      <w:r w:rsidR="007E51DE" w:rsidRPr="006472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C5D" w:rsidRPr="00647299">
        <w:rPr>
          <w:rFonts w:ascii="Times New Roman" w:hAnsi="Times New Roman"/>
          <w:sz w:val="28"/>
          <w:szCs w:val="28"/>
          <w:lang w:val="uk-UA"/>
        </w:rPr>
        <w:t>справ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="001D0C5D" w:rsidRPr="00647299">
        <w:rPr>
          <w:rFonts w:ascii="Times New Roman" w:hAnsi="Times New Roman"/>
          <w:sz w:val="28"/>
          <w:szCs w:val="28"/>
          <w:lang w:val="uk-UA"/>
        </w:rPr>
        <w:t xml:space="preserve"> (14,</w:t>
      </w:r>
      <w:r w:rsidR="00C034F2">
        <w:rPr>
          <w:rFonts w:ascii="Times New Roman" w:hAnsi="Times New Roman"/>
          <w:sz w:val="28"/>
          <w:szCs w:val="28"/>
          <w:lang w:val="uk-UA"/>
        </w:rPr>
        <w:t>08</w:t>
      </w:r>
      <w:r w:rsidR="001D0C5D" w:rsidRPr="00647299">
        <w:rPr>
          <w:rFonts w:ascii="Times New Roman" w:hAnsi="Times New Roman"/>
          <w:sz w:val="28"/>
          <w:szCs w:val="28"/>
          <w:lang w:val="uk-UA"/>
        </w:rPr>
        <w:t xml:space="preserve">%) </w:t>
      </w:r>
      <w:r w:rsidR="007E51DE" w:rsidRPr="00647299">
        <w:rPr>
          <w:rFonts w:ascii="Times New Roman" w:hAnsi="Times New Roman"/>
          <w:sz w:val="28"/>
          <w:szCs w:val="28"/>
          <w:lang w:val="uk-UA"/>
        </w:rPr>
        <w:t>закінчено строки накладення адмін</w:t>
      </w:r>
      <w:r>
        <w:rPr>
          <w:rFonts w:ascii="Times New Roman" w:hAnsi="Times New Roman"/>
          <w:sz w:val="28"/>
          <w:szCs w:val="28"/>
          <w:lang w:val="uk-UA"/>
        </w:rPr>
        <w:t>істративного стягнення;</w:t>
      </w:r>
    </w:p>
    <w:p w:rsidR="00F1216D" w:rsidRDefault="00F1216D" w:rsidP="00383F1A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223 справ (1</w:t>
      </w:r>
      <w:r w:rsidR="00C034F2">
        <w:rPr>
          <w:rFonts w:ascii="Times New Roman" w:hAnsi="Times New Roman"/>
          <w:sz w:val="28"/>
          <w:szCs w:val="28"/>
          <w:lang w:val="uk-UA"/>
        </w:rPr>
        <w:t>2,66</w:t>
      </w:r>
      <w:r>
        <w:rPr>
          <w:rFonts w:ascii="Times New Roman" w:hAnsi="Times New Roman"/>
          <w:sz w:val="28"/>
          <w:szCs w:val="28"/>
          <w:lang w:val="uk-UA"/>
        </w:rPr>
        <w:t>%) про адміністративні правопорушення було повернуто;</w:t>
      </w:r>
    </w:p>
    <w:p w:rsidR="00F1216D" w:rsidRDefault="00AA1637" w:rsidP="00383F1A">
      <w:pPr>
        <w:spacing w:after="0"/>
        <w:ind w:left="284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із них:</w:t>
      </w:r>
    </w:p>
    <w:p w:rsidR="00AA1637" w:rsidRPr="004E49FE" w:rsidRDefault="00AA1637" w:rsidP="00A62D33">
      <w:pPr>
        <w:pStyle w:val="a3"/>
        <w:numPr>
          <w:ilvl w:val="0"/>
          <w:numId w:val="12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E49FE">
        <w:rPr>
          <w:rFonts w:ascii="Times New Roman" w:hAnsi="Times New Roman"/>
          <w:sz w:val="28"/>
          <w:szCs w:val="28"/>
          <w:lang w:val="uk-UA"/>
        </w:rPr>
        <w:t>220 справ (1</w:t>
      </w:r>
      <w:r w:rsidR="00EF0B59">
        <w:rPr>
          <w:rFonts w:ascii="Times New Roman" w:hAnsi="Times New Roman"/>
          <w:sz w:val="28"/>
          <w:szCs w:val="28"/>
          <w:lang w:val="uk-UA"/>
        </w:rPr>
        <w:t>2,49</w:t>
      </w:r>
      <w:r w:rsidRPr="004E49FE">
        <w:rPr>
          <w:rFonts w:ascii="Times New Roman" w:hAnsi="Times New Roman"/>
          <w:sz w:val="28"/>
          <w:szCs w:val="28"/>
          <w:lang w:val="uk-UA"/>
        </w:rPr>
        <w:t xml:space="preserve">%) </w:t>
      </w:r>
      <w:r w:rsidR="004E49FE" w:rsidRPr="004E49FE">
        <w:rPr>
          <w:rFonts w:ascii="Times New Roman" w:hAnsi="Times New Roman"/>
          <w:sz w:val="28"/>
          <w:szCs w:val="28"/>
          <w:lang w:val="uk-UA"/>
        </w:rPr>
        <w:t>повернуто для належного оформлення;</w:t>
      </w:r>
    </w:p>
    <w:p w:rsidR="00F1216D" w:rsidRPr="00647299" w:rsidRDefault="00F1216D" w:rsidP="00F1216D">
      <w:pPr>
        <w:pStyle w:val="a3"/>
        <w:spacing w:after="0"/>
        <w:ind w:left="21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225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Із справ про адміністративні правопорушення, що перебували у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провадженні у звітному періоді, було розглянуто </w:t>
      </w:r>
      <w:r w:rsidR="00B02258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щодо корупційних правопорушень, що становить </w:t>
      </w:r>
      <w:r w:rsidR="00B02258">
        <w:rPr>
          <w:rFonts w:ascii="Times New Roman" w:hAnsi="Times New Roman"/>
          <w:color w:val="000000"/>
          <w:sz w:val="28"/>
          <w:szCs w:val="28"/>
          <w:lang w:val="uk-UA"/>
        </w:rPr>
        <w:t>0,68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%</w:t>
      </w:r>
      <w:r w:rsidR="006558FE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загальної кількості справ, що перебували у провадженні суду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(у 201</w:t>
      </w:r>
      <w:r w:rsidR="00B02258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6558FE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було розглянуто </w:t>
      </w:r>
      <w:r w:rsidR="00B02258">
        <w:rPr>
          <w:rFonts w:ascii="Times New Roman" w:hAnsi="Times New Roman"/>
          <w:color w:val="000000"/>
          <w:sz w:val="28"/>
          <w:szCs w:val="28"/>
          <w:lang w:val="uk-UA"/>
        </w:rPr>
        <w:t>17</w:t>
      </w:r>
      <w:r w:rsidR="006558FE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6558FE" w:rsidRPr="00647299">
        <w:rPr>
          <w:rFonts w:ascii="Times New Roman" w:hAnsi="Times New Roman"/>
          <w:color w:val="000000"/>
          <w:sz w:val="28"/>
          <w:szCs w:val="28"/>
          <w:lang w:val="uk-UA"/>
        </w:rPr>
        <w:t>1,</w:t>
      </w:r>
      <w:r w:rsidR="00B02258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6558FE" w:rsidRPr="00647299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%) щодо корупційний правопорушень</w:t>
      </w:r>
      <w:r w:rsidR="00361146" w:rsidRPr="00647299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2D89">
        <w:rPr>
          <w:rFonts w:ascii="Times New Roman" w:hAnsi="Times New Roman"/>
          <w:color w:val="000000"/>
          <w:sz w:val="28"/>
          <w:szCs w:val="28"/>
          <w:lang w:val="uk-UA"/>
        </w:rPr>
        <w:t>Протягом 20</w:t>
      </w:r>
      <w:r w:rsidR="00A20EA3" w:rsidRPr="00312D89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312D8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у суді перебувало </w:t>
      </w:r>
      <w:r w:rsidR="00A20EA3" w:rsidRPr="00312D89">
        <w:rPr>
          <w:rFonts w:ascii="Times New Roman" w:hAnsi="Times New Roman"/>
          <w:color w:val="000000"/>
          <w:sz w:val="28"/>
          <w:szCs w:val="28"/>
          <w:lang w:val="uk-UA"/>
        </w:rPr>
        <w:t>76</w:t>
      </w:r>
      <w:r w:rsidRPr="00312D8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</w:t>
      </w:r>
      <w:r w:rsidR="00361146" w:rsidRPr="00312D89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312D8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порядку виконання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постанов у справах про адміністративні правопорушення (у 201</w:t>
      </w:r>
      <w:r w:rsidR="0019368E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361146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19368E">
        <w:rPr>
          <w:rFonts w:ascii="Times New Roman" w:hAnsi="Times New Roman"/>
          <w:color w:val="000000"/>
          <w:sz w:val="28"/>
          <w:szCs w:val="28"/>
          <w:lang w:val="uk-UA"/>
        </w:rPr>
        <w:t>66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справ). Із них розглянуто </w:t>
      </w:r>
      <w:r w:rsidR="00A20EA3">
        <w:rPr>
          <w:rFonts w:ascii="Times New Roman" w:hAnsi="Times New Roman"/>
          <w:color w:val="000000"/>
          <w:sz w:val="28"/>
          <w:szCs w:val="28"/>
          <w:lang w:val="uk-UA"/>
        </w:rPr>
        <w:t>72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="00A20EA3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</w:t>
      </w:r>
      <w:r w:rsidR="00312D89">
        <w:rPr>
          <w:rFonts w:ascii="Times New Roman" w:hAnsi="Times New Roman"/>
          <w:color w:val="000000"/>
          <w:sz w:val="28"/>
          <w:szCs w:val="28"/>
          <w:lang w:val="uk-UA"/>
        </w:rPr>
        <w:t>94,74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%, залишил</w:t>
      </w:r>
      <w:r w:rsidR="00312D89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сь нерозглянутими – </w:t>
      </w:r>
      <w:r w:rsidR="00A20EA3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312D89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D60D9A" w:rsidRPr="00647299">
        <w:rPr>
          <w:rFonts w:ascii="Times New Roman" w:hAnsi="Times New Roman"/>
          <w:color w:val="000000"/>
          <w:sz w:val="28"/>
          <w:szCs w:val="28"/>
          <w:lang w:val="uk-UA"/>
        </w:rPr>
        <w:t>,2</w:t>
      </w:r>
      <w:r w:rsidR="00312D89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%) (у 201</w:t>
      </w:r>
      <w:r w:rsidR="0019368E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="00D60D9A" w:rsidRPr="00647299">
        <w:rPr>
          <w:rFonts w:ascii="Times New Roman" w:hAnsi="Times New Roman"/>
          <w:color w:val="000000"/>
          <w:sz w:val="28"/>
          <w:szCs w:val="28"/>
          <w:lang w:val="uk-UA"/>
        </w:rPr>
        <w:t>ці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19368E">
        <w:rPr>
          <w:rFonts w:ascii="Times New Roman" w:hAnsi="Times New Roman"/>
          <w:color w:val="000000"/>
          <w:sz w:val="28"/>
          <w:szCs w:val="28"/>
          <w:lang w:val="uk-UA"/>
        </w:rPr>
        <w:t>50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 (</w:t>
      </w:r>
      <w:r w:rsidR="0019368E">
        <w:rPr>
          <w:rFonts w:ascii="Times New Roman" w:hAnsi="Times New Roman"/>
          <w:color w:val="000000"/>
          <w:sz w:val="28"/>
          <w:szCs w:val="28"/>
          <w:lang w:val="uk-UA"/>
        </w:rPr>
        <w:t>75,76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%) розглянуто, </w:t>
      </w:r>
      <w:r w:rsidR="0019368E">
        <w:rPr>
          <w:rFonts w:ascii="Times New Roman" w:hAnsi="Times New Roman"/>
          <w:color w:val="000000"/>
          <w:sz w:val="28"/>
          <w:szCs w:val="28"/>
          <w:lang w:val="uk-UA"/>
        </w:rPr>
        <w:t>16</w:t>
      </w:r>
      <w:r w:rsidR="00CF5FD4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3A7B1C">
        <w:rPr>
          <w:rFonts w:ascii="Times New Roman" w:hAnsi="Times New Roman"/>
          <w:color w:val="000000"/>
          <w:sz w:val="28"/>
          <w:szCs w:val="28"/>
          <w:lang w:val="uk-UA"/>
        </w:rPr>
        <w:t>24,24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%) у залишку).</w:t>
      </w:r>
    </w:p>
    <w:p w:rsidR="001F2AF7" w:rsidRPr="00647299" w:rsidRDefault="001F2AF7" w:rsidP="001F2AF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F2AF7" w:rsidRPr="00647299" w:rsidRDefault="001F2AF7" w:rsidP="001F2AF7">
      <w:pPr>
        <w:shd w:val="clear" w:color="auto" w:fill="DBE5F1" w:themeFill="accent1" w:themeFillTint="33"/>
        <w:spacing w:after="0"/>
        <w:ind w:firstLine="708"/>
        <w:jc w:val="center"/>
        <w:rPr>
          <w:rFonts w:ascii="Monotype Corsiva" w:hAnsi="Monotype Corsiva"/>
          <w:b/>
          <w:color w:val="000000"/>
          <w:sz w:val="36"/>
          <w:szCs w:val="36"/>
          <w:lang w:val="uk-UA"/>
        </w:rPr>
      </w:pPr>
      <w:r w:rsidRPr="00647299">
        <w:rPr>
          <w:rFonts w:ascii="Monotype Corsiva" w:hAnsi="Monotype Corsiva"/>
          <w:b/>
          <w:color w:val="000000"/>
          <w:sz w:val="36"/>
          <w:szCs w:val="36"/>
          <w:lang w:val="uk-UA"/>
        </w:rPr>
        <w:t>ВИСНОВОК</w:t>
      </w:r>
    </w:p>
    <w:p w:rsidR="001F2AF7" w:rsidRPr="00647299" w:rsidRDefault="001F2AF7" w:rsidP="001F2AF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839DE" w:rsidRPr="00647299" w:rsidRDefault="00B63815" w:rsidP="004F614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2DA6">
        <w:rPr>
          <w:rFonts w:ascii="Times New Roman" w:hAnsi="Times New Roman"/>
          <w:color w:val="000000"/>
          <w:sz w:val="28"/>
          <w:szCs w:val="28"/>
          <w:lang w:val="uk-UA"/>
        </w:rPr>
        <w:t xml:space="preserve">Отже, проведений </w:t>
      </w:r>
      <w:r w:rsidR="000E06A1" w:rsidRPr="00D62DA6">
        <w:rPr>
          <w:rFonts w:ascii="Times New Roman" w:hAnsi="Times New Roman"/>
          <w:color w:val="000000"/>
          <w:sz w:val="28"/>
          <w:szCs w:val="28"/>
          <w:lang w:val="uk-UA"/>
        </w:rPr>
        <w:t>огляд даних судової статистики про стан здійснення</w:t>
      </w:r>
      <w:r w:rsidR="000E06A1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правосуддя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Олександрійськ</w:t>
      </w:r>
      <w:r w:rsidR="000E06A1" w:rsidRPr="00647299">
        <w:rPr>
          <w:rFonts w:ascii="Times New Roman" w:hAnsi="Times New Roman"/>
          <w:color w:val="000000"/>
          <w:sz w:val="28"/>
          <w:szCs w:val="28"/>
          <w:lang w:val="uk-UA"/>
        </w:rPr>
        <w:t>им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міськрайонн</w:t>
      </w:r>
      <w:r w:rsidR="000E06A1" w:rsidRPr="00647299">
        <w:rPr>
          <w:rFonts w:ascii="Times New Roman" w:hAnsi="Times New Roman"/>
          <w:color w:val="000000"/>
          <w:sz w:val="28"/>
          <w:szCs w:val="28"/>
          <w:lang w:val="uk-UA"/>
        </w:rPr>
        <w:t>им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суд</w:t>
      </w:r>
      <w:r w:rsidR="000E06A1" w:rsidRPr="00647299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Кіровоградської області за 20</w:t>
      </w:r>
      <w:r w:rsidR="00425C63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</w:t>
      </w:r>
      <w:r w:rsidR="000E06A1" w:rsidRPr="00647299">
        <w:rPr>
          <w:rFonts w:ascii="Times New Roman" w:hAnsi="Times New Roman"/>
          <w:color w:val="000000"/>
          <w:sz w:val="28"/>
          <w:szCs w:val="28"/>
          <w:lang w:val="uk-UA"/>
        </w:rPr>
        <w:t>ік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порівнянні з 201</w:t>
      </w:r>
      <w:r w:rsidR="00425C63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</w:t>
      </w:r>
      <w:r w:rsidR="001E04AF" w:rsidRPr="00647299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свідчить про </w:t>
      </w:r>
      <w:r w:rsidR="009E5ADC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зменшення кількості надходження </w:t>
      </w:r>
      <w:r w:rsidR="00206A03" w:rsidRPr="00647299">
        <w:rPr>
          <w:rFonts w:ascii="Times New Roman" w:hAnsi="Times New Roman"/>
          <w:color w:val="000000"/>
          <w:sz w:val="28"/>
          <w:szCs w:val="28"/>
          <w:lang w:val="uk-UA"/>
        </w:rPr>
        <w:t>адміністративних справ</w:t>
      </w:r>
      <w:r w:rsidR="00206A03">
        <w:rPr>
          <w:rFonts w:ascii="Times New Roman" w:hAnsi="Times New Roman"/>
          <w:color w:val="000000"/>
          <w:sz w:val="28"/>
          <w:szCs w:val="28"/>
          <w:lang w:val="uk-UA"/>
        </w:rPr>
        <w:t xml:space="preserve">, цивільних справ, </w:t>
      </w:r>
      <w:r w:rsidR="000C5506"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матеріалів кримінального судочинства, </w:t>
      </w:r>
      <w:r w:rsidR="008C1FEE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і збільшення </w:t>
      </w:r>
      <w:r w:rsidR="00D839DE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кількості надходження </w:t>
      </w:r>
      <w:r w:rsidR="000C5506" w:rsidRPr="00647299">
        <w:rPr>
          <w:rFonts w:ascii="Times New Roman" w:hAnsi="Times New Roman"/>
          <w:color w:val="000000"/>
          <w:sz w:val="28"/>
          <w:szCs w:val="28"/>
          <w:lang w:val="uk-UA"/>
        </w:rPr>
        <w:t>кримінальних справ (проваджень),</w:t>
      </w:r>
      <w:r w:rsidR="000C55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A0603" w:rsidRPr="00647299">
        <w:rPr>
          <w:rFonts w:ascii="Times New Roman" w:hAnsi="Times New Roman"/>
          <w:color w:val="000000"/>
          <w:sz w:val="28"/>
          <w:szCs w:val="28"/>
          <w:lang w:val="uk-UA"/>
        </w:rPr>
        <w:t>справ про адміністративні правопорушення</w:t>
      </w:r>
      <w:r w:rsidR="001A060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A0603" w:rsidRPr="00647299">
        <w:rPr>
          <w:rFonts w:ascii="Times New Roman" w:hAnsi="Times New Roman"/>
          <w:color w:val="000000"/>
          <w:sz w:val="28"/>
          <w:szCs w:val="28"/>
          <w:lang w:val="uk-UA"/>
        </w:rPr>
        <w:t>матеріалів адміністративного судочинства</w:t>
      </w:r>
      <w:r w:rsidR="001A060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A0603" w:rsidRPr="00647299">
        <w:rPr>
          <w:rFonts w:ascii="Times New Roman" w:hAnsi="Times New Roman"/>
          <w:color w:val="000000"/>
          <w:sz w:val="28"/>
          <w:szCs w:val="28"/>
          <w:lang w:val="uk-UA"/>
        </w:rPr>
        <w:t>матеріалів цивільного судочинства</w:t>
      </w:r>
      <w:r w:rsidR="001A060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4F614D" w:rsidRPr="00647299">
        <w:rPr>
          <w:rFonts w:ascii="Times New Roman" w:hAnsi="Times New Roman"/>
          <w:color w:val="000000"/>
          <w:sz w:val="28"/>
          <w:szCs w:val="28"/>
          <w:lang w:val="uk-UA"/>
        </w:rPr>
        <w:t>матеріалів у справах про адміністративні правопорушення</w:t>
      </w:r>
      <w:r w:rsidR="004F614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63815" w:rsidRPr="00647299" w:rsidRDefault="00B63815" w:rsidP="00B6381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Проведена робота сприяла підвищенню рівня судочинства при розгляді відповідних справ, забезпеченню та реалізації конституційних гарантій забезпечення захисту прав, свобод і законних інтересів людини і громадянина, прав і законних інтересів юридичних осіб та держави, зміцнення судової влади, підвищення її авторитету.</w:t>
      </w:r>
    </w:p>
    <w:p w:rsidR="00B63815" w:rsidRPr="00647299" w:rsidRDefault="00B63815" w:rsidP="00B6381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24253" w:rsidRDefault="00924253" w:rsidP="00B6381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63815" w:rsidRPr="00647299" w:rsidRDefault="009E18AC" w:rsidP="00B6381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г</w:t>
      </w:r>
      <w:r w:rsidR="00B63815" w:rsidRPr="00647299">
        <w:rPr>
          <w:rFonts w:ascii="Times New Roman" w:hAnsi="Times New Roman"/>
          <w:color w:val="000000"/>
          <w:sz w:val="28"/>
          <w:szCs w:val="28"/>
          <w:lang w:val="uk-UA"/>
        </w:rPr>
        <w:t>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B63815"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суду</w:t>
      </w:r>
    </w:p>
    <w:p w:rsidR="00B63815" w:rsidRPr="00647299" w:rsidRDefault="00B63815" w:rsidP="00B6381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Олександрійського</w:t>
      </w:r>
    </w:p>
    <w:p w:rsidR="00B63815" w:rsidRPr="00647299" w:rsidRDefault="00B63815" w:rsidP="00B6381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міськрайонного суду</w:t>
      </w:r>
    </w:p>
    <w:p w:rsidR="00B63815" w:rsidRPr="00647299" w:rsidRDefault="00B63815" w:rsidP="00B6381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>Кіровоградської області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</w:t>
      </w:r>
      <w:r w:rsidR="00CF165B" w:rsidRPr="0064729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F165B" w:rsidRPr="0064729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64729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bookmarkStart w:id="0" w:name="_GoBack"/>
      <w:bookmarkEnd w:id="0"/>
      <w:r w:rsidR="00924253">
        <w:rPr>
          <w:rFonts w:ascii="Times New Roman" w:hAnsi="Times New Roman"/>
          <w:color w:val="000000"/>
          <w:sz w:val="28"/>
          <w:szCs w:val="28"/>
          <w:lang w:val="uk-UA"/>
        </w:rPr>
        <w:t>Г.В. Коліуш</w:t>
      </w:r>
    </w:p>
    <w:p w:rsidR="00B63815" w:rsidRPr="00647299" w:rsidRDefault="00B63815" w:rsidP="00B63815">
      <w:pPr>
        <w:spacing w:after="0"/>
        <w:rPr>
          <w:color w:val="000000"/>
          <w:lang w:val="uk-UA"/>
        </w:rPr>
      </w:pPr>
    </w:p>
    <w:p w:rsidR="00B63815" w:rsidRPr="00647299" w:rsidRDefault="00B63815" w:rsidP="00B63815">
      <w:pPr>
        <w:spacing w:after="0"/>
        <w:rPr>
          <w:color w:val="000000"/>
          <w:lang w:val="uk-UA"/>
        </w:rPr>
      </w:pPr>
    </w:p>
    <w:p w:rsidR="00B63815" w:rsidRPr="00647299" w:rsidRDefault="00B63815" w:rsidP="00B63815">
      <w:pPr>
        <w:spacing w:after="0"/>
        <w:rPr>
          <w:rFonts w:ascii="Times New Roman" w:hAnsi="Times New Roman"/>
          <w:i/>
          <w:color w:val="000000"/>
          <w:sz w:val="20"/>
          <w:szCs w:val="20"/>
          <w:lang w:val="uk-UA"/>
        </w:rPr>
      </w:pPr>
      <w:r w:rsidRPr="00647299">
        <w:rPr>
          <w:color w:val="000000"/>
          <w:lang w:val="uk-UA"/>
        </w:rPr>
        <w:tab/>
      </w:r>
      <w:r w:rsidR="009E18AC">
        <w:rPr>
          <w:rFonts w:ascii="Times New Roman" w:hAnsi="Times New Roman"/>
          <w:i/>
          <w:color w:val="000000"/>
          <w:sz w:val="20"/>
          <w:szCs w:val="20"/>
          <w:lang w:val="uk-UA"/>
        </w:rPr>
        <w:t>Дмитро Г</w:t>
      </w:r>
      <w:r w:rsidRPr="00647299">
        <w:rPr>
          <w:rFonts w:ascii="Times New Roman" w:hAnsi="Times New Roman"/>
          <w:i/>
          <w:color w:val="000000"/>
          <w:sz w:val="20"/>
          <w:szCs w:val="20"/>
          <w:lang w:val="uk-UA"/>
        </w:rPr>
        <w:t>аращенко</w:t>
      </w:r>
      <w:r w:rsidR="009E18AC">
        <w:rPr>
          <w:rFonts w:ascii="Times New Roman" w:hAnsi="Times New Roman"/>
          <w:i/>
          <w:color w:val="000000"/>
          <w:sz w:val="20"/>
          <w:szCs w:val="20"/>
          <w:lang w:val="uk-UA"/>
        </w:rPr>
        <w:t xml:space="preserve"> </w:t>
      </w:r>
      <w:r w:rsidRPr="00647299">
        <w:rPr>
          <w:rFonts w:ascii="Times New Roman" w:hAnsi="Times New Roman"/>
          <w:i/>
          <w:color w:val="000000"/>
          <w:sz w:val="20"/>
          <w:szCs w:val="20"/>
          <w:lang w:val="uk-UA"/>
        </w:rPr>
        <w:t>(05235) 7-18-10</w:t>
      </w:r>
    </w:p>
    <w:sectPr w:rsidR="00B63815" w:rsidRPr="00647299" w:rsidSect="000B6C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C84"/>
      </v:shape>
    </w:pict>
  </w:numPicBullet>
  <w:abstractNum w:abstractNumId="0">
    <w:nsid w:val="01D02914"/>
    <w:multiLevelType w:val="hybridMultilevel"/>
    <w:tmpl w:val="EC26EC1E"/>
    <w:lvl w:ilvl="0" w:tplc="3E909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F022DE"/>
    <w:multiLevelType w:val="hybridMultilevel"/>
    <w:tmpl w:val="905E06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18B"/>
    <w:multiLevelType w:val="hybridMultilevel"/>
    <w:tmpl w:val="E56AAA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4C5EFB"/>
    <w:multiLevelType w:val="hybridMultilevel"/>
    <w:tmpl w:val="107829C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D075123"/>
    <w:multiLevelType w:val="hybridMultilevel"/>
    <w:tmpl w:val="525AC688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2444C0"/>
    <w:multiLevelType w:val="hybridMultilevel"/>
    <w:tmpl w:val="B4827AF8"/>
    <w:lvl w:ilvl="0" w:tplc="7B1C6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020F8"/>
    <w:multiLevelType w:val="hybridMultilevel"/>
    <w:tmpl w:val="C1B6DFC4"/>
    <w:lvl w:ilvl="0" w:tplc="27A6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B0847"/>
    <w:multiLevelType w:val="hybridMultilevel"/>
    <w:tmpl w:val="4AE6C58E"/>
    <w:lvl w:ilvl="0" w:tplc="0419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60E02AF9"/>
    <w:multiLevelType w:val="hybridMultilevel"/>
    <w:tmpl w:val="F2D0AC12"/>
    <w:lvl w:ilvl="0" w:tplc="17428A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950C73"/>
    <w:multiLevelType w:val="hybridMultilevel"/>
    <w:tmpl w:val="AD8C663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3344B1"/>
    <w:multiLevelType w:val="hybridMultilevel"/>
    <w:tmpl w:val="DBE478DA"/>
    <w:lvl w:ilvl="0" w:tplc="0632010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7C524CE"/>
    <w:multiLevelType w:val="hybridMultilevel"/>
    <w:tmpl w:val="E5988AF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i w:val="0"/>
        <w:color w:val="auto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5B0"/>
    <w:rsid w:val="000039D9"/>
    <w:rsid w:val="00006271"/>
    <w:rsid w:val="00006B0D"/>
    <w:rsid w:val="0001161E"/>
    <w:rsid w:val="00012531"/>
    <w:rsid w:val="0002160D"/>
    <w:rsid w:val="00027104"/>
    <w:rsid w:val="00027FBA"/>
    <w:rsid w:val="00030762"/>
    <w:rsid w:val="000344A6"/>
    <w:rsid w:val="00037684"/>
    <w:rsid w:val="0003791B"/>
    <w:rsid w:val="000434B6"/>
    <w:rsid w:val="00043D62"/>
    <w:rsid w:val="00045BA8"/>
    <w:rsid w:val="00050073"/>
    <w:rsid w:val="00055566"/>
    <w:rsid w:val="00061A55"/>
    <w:rsid w:val="00063A20"/>
    <w:rsid w:val="0007507F"/>
    <w:rsid w:val="00077219"/>
    <w:rsid w:val="000776EB"/>
    <w:rsid w:val="000809C0"/>
    <w:rsid w:val="000841CF"/>
    <w:rsid w:val="00084E6C"/>
    <w:rsid w:val="00087A70"/>
    <w:rsid w:val="00090EE1"/>
    <w:rsid w:val="0009161C"/>
    <w:rsid w:val="000A1F36"/>
    <w:rsid w:val="000A3C49"/>
    <w:rsid w:val="000A6247"/>
    <w:rsid w:val="000B350F"/>
    <w:rsid w:val="000B5F68"/>
    <w:rsid w:val="000B6509"/>
    <w:rsid w:val="000B6C03"/>
    <w:rsid w:val="000B7C2D"/>
    <w:rsid w:val="000B7C7A"/>
    <w:rsid w:val="000C5506"/>
    <w:rsid w:val="000C5600"/>
    <w:rsid w:val="000D34D8"/>
    <w:rsid w:val="000D715E"/>
    <w:rsid w:val="000E06A1"/>
    <w:rsid w:val="000E23B0"/>
    <w:rsid w:val="000E4BA7"/>
    <w:rsid w:val="000E5456"/>
    <w:rsid w:val="000F1CB9"/>
    <w:rsid w:val="000F52AA"/>
    <w:rsid w:val="000F7603"/>
    <w:rsid w:val="00104803"/>
    <w:rsid w:val="00107FB6"/>
    <w:rsid w:val="00114219"/>
    <w:rsid w:val="00116264"/>
    <w:rsid w:val="0012002F"/>
    <w:rsid w:val="0012179C"/>
    <w:rsid w:val="0012463F"/>
    <w:rsid w:val="00125696"/>
    <w:rsid w:val="00132566"/>
    <w:rsid w:val="001346E0"/>
    <w:rsid w:val="00135B10"/>
    <w:rsid w:val="00135C46"/>
    <w:rsid w:val="001420BE"/>
    <w:rsid w:val="001531B7"/>
    <w:rsid w:val="00155C64"/>
    <w:rsid w:val="00170B9E"/>
    <w:rsid w:val="00171BC6"/>
    <w:rsid w:val="00174146"/>
    <w:rsid w:val="00175677"/>
    <w:rsid w:val="00177742"/>
    <w:rsid w:val="001840E7"/>
    <w:rsid w:val="0018775F"/>
    <w:rsid w:val="00187EC6"/>
    <w:rsid w:val="0019024A"/>
    <w:rsid w:val="0019100B"/>
    <w:rsid w:val="0019210F"/>
    <w:rsid w:val="0019368E"/>
    <w:rsid w:val="00195B42"/>
    <w:rsid w:val="00196973"/>
    <w:rsid w:val="001A0603"/>
    <w:rsid w:val="001A5312"/>
    <w:rsid w:val="001B5B2D"/>
    <w:rsid w:val="001C1958"/>
    <w:rsid w:val="001C20FA"/>
    <w:rsid w:val="001C6D38"/>
    <w:rsid w:val="001D0C5D"/>
    <w:rsid w:val="001D0CB7"/>
    <w:rsid w:val="001D70A2"/>
    <w:rsid w:val="001E04AF"/>
    <w:rsid w:val="001E4DCE"/>
    <w:rsid w:val="001E58E0"/>
    <w:rsid w:val="001E7011"/>
    <w:rsid w:val="001F2AF7"/>
    <w:rsid w:val="001F311E"/>
    <w:rsid w:val="001F5159"/>
    <w:rsid w:val="001F63B8"/>
    <w:rsid w:val="00206A03"/>
    <w:rsid w:val="00207F74"/>
    <w:rsid w:val="002133A3"/>
    <w:rsid w:val="002168B5"/>
    <w:rsid w:val="00216D0C"/>
    <w:rsid w:val="00230F87"/>
    <w:rsid w:val="002324AF"/>
    <w:rsid w:val="00241697"/>
    <w:rsid w:val="00242EE8"/>
    <w:rsid w:val="00244ED2"/>
    <w:rsid w:val="00246A95"/>
    <w:rsid w:val="002539DC"/>
    <w:rsid w:val="0026705D"/>
    <w:rsid w:val="00267910"/>
    <w:rsid w:val="00275F8C"/>
    <w:rsid w:val="002770B5"/>
    <w:rsid w:val="00281B3A"/>
    <w:rsid w:val="00287F6D"/>
    <w:rsid w:val="002A0483"/>
    <w:rsid w:val="002B07AA"/>
    <w:rsid w:val="002B084A"/>
    <w:rsid w:val="002B3C0E"/>
    <w:rsid w:val="002B7158"/>
    <w:rsid w:val="002B7305"/>
    <w:rsid w:val="002C15F2"/>
    <w:rsid w:val="002C3E2B"/>
    <w:rsid w:val="002C663B"/>
    <w:rsid w:val="002D0184"/>
    <w:rsid w:val="002D0400"/>
    <w:rsid w:val="002D0C3E"/>
    <w:rsid w:val="002D25B9"/>
    <w:rsid w:val="002F0282"/>
    <w:rsid w:val="00300974"/>
    <w:rsid w:val="0030284E"/>
    <w:rsid w:val="00312D89"/>
    <w:rsid w:val="00320A70"/>
    <w:rsid w:val="0032696E"/>
    <w:rsid w:val="00331FC0"/>
    <w:rsid w:val="00334065"/>
    <w:rsid w:val="00341D1D"/>
    <w:rsid w:val="003523F0"/>
    <w:rsid w:val="0036069B"/>
    <w:rsid w:val="00361146"/>
    <w:rsid w:val="00361B7D"/>
    <w:rsid w:val="00362524"/>
    <w:rsid w:val="0036264A"/>
    <w:rsid w:val="00366C9A"/>
    <w:rsid w:val="00383F1A"/>
    <w:rsid w:val="00385B59"/>
    <w:rsid w:val="00391225"/>
    <w:rsid w:val="00393C8A"/>
    <w:rsid w:val="003969E3"/>
    <w:rsid w:val="003977D9"/>
    <w:rsid w:val="003A0780"/>
    <w:rsid w:val="003A2A2C"/>
    <w:rsid w:val="003A7B1C"/>
    <w:rsid w:val="003B2201"/>
    <w:rsid w:val="003B2211"/>
    <w:rsid w:val="003B5E4B"/>
    <w:rsid w:val="003B7BDD"/>
    <w:rsid w:val="003C2E74"/>
    <w:rsid w:val="003C6E8E"/>
    <w:rsid w:val="003D4DD1"/>
    <w:rsid w:val="003D7664"/>
    <w:rsid w:val="003E6448"/>
    <w:rsid w:val="0040100D"/>
    <w:rsid w:val="004022E3"/>
    <w:rsid w:val="004036CB"/>
    <w:rsid w:val="0040457B"/>
    <w:rsid w:val="004259BE"/>
    <w:rsid w:val="00425C63"/>
    <w:rsid w:val="004411EC"/>
    <w:rsid w:val="00443E8D"/>
    <w:rsid w:val="004442B7"/>
    <w:rsid w:val="00445134"/>
    <w:rsid w:val="00450905"/>
    <w:rsid w:val="00451944"/>
    <w:rsid w:val="00452E54"/>
    <w:rsid w:val="0045305C"/>
    <w:rsid w:val="00455010"/>
    <w:rsid w:val="0045697D"/>
    <w:rsid w:val="00456C05"/>
    <w:rsid w:val="00463B3E"/>
    <w:rsid w:val="00464707"/>
    <w:rsid w:val="004660D7"/>
    <w:rsid w:val="00473849"/>
    <w:rsid w:val="00482538"/>
    <w:rsid w:val="00485A8F"/>
    <w:rsid w:val="0048798C"/>
    <w:rsid w:val="00487AA4"/>
    <w:rsid w:val="00487E13"/>
    <w:rsid w:val="00487F0B"/>
    <w:rsid w:val="0049256E"/>
    <w:rsid w:val="0049766D"/>
    <w:rsid w:val="004A6603"/>
    <w:rsid w:val="004B08B8"/>
    <w:rsid w:val="004B3C0F"/>
    <w:rsid w:val="004C0124"/>
    <w:rsid w:val="004C582B"/>
    <w:rsid w:val="004C5894"/>
    <w:rsid w:val="004D6704"/>
    <w:rsid w:val="004E49FE"/>
    <w:rsid w:val="004E6F16"/>
    <w:rsid w:val="004F28E1"/>
    <w:rsid w:val="004F32EA"/>
    <w:rsid w:val="004F3355"/>
    <w:rsid w:val="004F4C29"/>
    <w:rsid w:val="004F4DDE"/>
    <w:rsid w:val="004F614D"/>
    <w:rsid w:val="00501084"/>
    <w:rsid w:val="005046FC"/>
    <w:rsid w:val="0050783A"/>
    <w:rsid w:val="00511E6E"/>
    <w:rsid w:val="00516058"/>
    <w:rsid w:val="005255FC"/>
    <w:rsid w:val="00525A1C"/>
    <w:rsid w:val="00531D2E"/>
    <w:rsid w:val="0053338F"/>
    <w:rsid w:val="00533DFE"/>
    <w:rsid w:val="0053449D"/>
    <w:rsid w:val="00543251"/>
    <w:rsid w:val="00547B6F"/>
    <w:rsid w:val="0055093B"/>
    <w:rsid w:val="00562283"/>
    <w:rsid w:val="005647A9"/>
    <w:rsid w:val="00567F4D"/>
    <w:rsid w:val="00571F9D"/>
    <w:rsid w:val="00582D1A"/>
    <w:rsid w:val="00584D07"/>
    <w:rsid w:val="00594D50"/>
    <w:rsid w:val="005B2A93"/>
    <w:rsid w:val="005B2B7A"/>
    <w:rsid w:val="005B3290"/>
    <w:rsid w:val="005B34D8"/>
    <w:rsid w:val="005C1815"/>
    <w:rsid w:val="005C5DD9"/>
    <w:rsid w:val="005C6A1B"/>
    <w:rsid w:val="005D2AEA"/>
    <w:rsid w:val="005E0110"/>
    <w:rsid w:val="005E1763"/>
    <w:rsid w:val="005E1E76"/>
    <w:rsid w:val="005E346D"/>
    <w:rsid w:val="005F0A63"/>
    <w:rsid w:val="005F0D79"/>
    <w:rsid w:val="005F2B88"/>
    <w:rsid w:val="005F35A3"/>
    <w:rsid w:val="005F35BE"/>
    <w:rsid w:val="005F4C16"/>
    <w:rsid w:val="006120AB"/>
    <w:rsid w:val="006141A2"/>
    <w:rsid w:val="00616938"/>
    <w:rsid w:val="00626640"/>
    <w:rsid w:val="006322E8"/>
    <w:rsid w:val="00633FF6"/>
    <w:rsid w:val="00634FF5"/>
    <w:rsid w:val="00635B59"/>
    <w:rsid w:val="006363E3"/>
    <w:rsid w:val="0064011A"/>
    <w:rsid w:val="00644161"/>
    <w:rsid w:val="00647299"/>
    <w:rsid w:val="00652F77"/>
    <w:rsid w:val="00653986"/>
    <w:rsid w:val="006558FE"/>
    <w:rsid w:val="006636B3"/>
    <w:rsid w:val="00671FA5"/>
    <w:rsid w:val="0067369E"/>
    <w:rsid w:val="00673890"/>
    <w:rsid w:val="00676A2B"/>
    <w:rsid w:val="006774E2"/>
    <w:rsid w:val="0068073D"/>
    <w:rsid w:val="006864B8"/>
    <w:rsid w:val="00686A9E"/>
    <w:rsid w:val="006879D4"/>
    <w:rsid w:val="00696C0D"/>
    <w:rsid w:val="006A0D85"/>
    <w:rsid w:val="006A3DFD"/>
    <w:rsid w:val="006A4859"/>
    <w:rsid w:val="006B34F7"/>
    <w:rsid w:val="006B452B"/>
    <w:rsid w:val="006B6924"/>
    <w:rsid w:val="006C1B02"/>
    <w:rsid w:val="006D41C1"/>
    <w:rsid w:val="006D54B4"/>
    <w:rsid w:val="006D62C3"/>
    <w:rsid w:val="006D77E9"/>
    <w:rsid w:val="006E1495"/>
    <w:rsid w:val="006E69F6"/>
    <w:rsid w:val="006F1451"/>
    <w:rsid w:val="006F19EE"/>
    <w:rsid w:val="006F25B0"/>
    <w:rsid w:val="006F5275"/>
    <w:rsid w:val="006F5D2F"/>
    <w:rsid w:val="007005B4"/>
    <w:rsid w:val="007019C2"/>
    <w:rsid w:val="007028D5"/>
    <w:rsid w:val="007067FA"/>
    <w:rsid w:val="007122CD"/>
    <w:rsid w:val="00712ADF"/>
    <w:rsid w:val="00727608"/>
    <w:rsid w:val="0073018E"/>
    <w:rsid w:val="00733F5E"/>
    <w:rsid w:val="00735DAD"/>
    <w:rsid w:val="0074356B"/>
    <w:rsid w:val="00745A7C"/>
    <w:rsid w:val="00757268"/>
    <w:rsid w:val="0076194A"/>
    <w:rsid w:val="00763A20"/>
    <w:rsid w:val="007650A2"/>
    <w:rsid w:val="00776BD9"/>
    <w:rsid w:val="0078004A"/>
    <w:rsid w:val="007822D9"/>
    <w:rsid w:val="0078687A"/>
    <w:rsid w:val="00791FA8"/>
    <w:rsid w:val="007930F2"/>
    <w:rsid w:val="007A5647"/>
    <w:rsid w:val="007A6C99"/>
    <w:rsid w:val="007B154C"/>
    <w:rsid w:val="007B18B3"/>
    <w:rsid w:val="007B48C6"/>
    <w:rsid w:val="007D006B"/>
    <w:rsid w:val="007D0219"/>
    <w:rsid w:val="007D4A99"/>
    <w:rsid w:val="007E51DE"/>
    <w:rsid w:val="007E6DA0"/>
    <w:rsid w:val="007F0A57"/>
    <w:rsid w:val="007F0D07"/>
    <w:rsid w:val="007F49DC"/>
    <w:rsid w:val="00800BA6"/>
    <w:rsid w:val="00800F6E"/>
    <w:rsid w:val="00801DD1"/>
    <w:rsid w:val="008025C4"/>
    <w:rsid w:val="00811BA4"/>
    <w:rsid w:val="0081296E"/>
    <w:rsid w:val="0082564A"/>
    <w:rsid w:val="0083346E"/>
    <w:rsid w:val="00841E75"/>
    <w:rsid w:val="00842D3E"/>
    <w:rsid w:val="00845BAE"/>
    <w:rsid w:val="00846A3C"/>
    <w:rsid w:val="0084711C"/>
    <w:rsid w:val="00852A6C"/>
    <w:rsid w:val="00862383"/>
    <w:rsid w:val="00863A7B"/>
    <w:rsid w:val="00864F68"/>
    <w:rsid w:val="00865C17"/>
    <w:rsid w:val="00872C3C"/>
    <w:rsid w:val="00874F78"/>
    <w:rsid w:val="008768A0"/>
    <w:rsid w:val="0088689B"/>
    <w:rsid w:val="00891238"/>
    <w:rsid w:val="008930C9"/>
    <w:rsid w:val="00895414"/>
    <w:rsid w:val="008A16F8"/>
    <w:rsid w:val="008A3611"/>
    <w:rsid w:val="008B6F50"/>
    <w:rsid w:val="008C1FEE"/>
    <w:rsid w:val="008C48F1"/>
    <w:rsid w:val="008C69DF"/>
    <w:rsid w:val="008C714F"/>
    <w:rsid w:val="008D1729"/>
    <w:rsid w:val="008E5A9C"/>
    <w:rsid w:val="008E6F05"/>
    <w:rsid w:val="008E76E0"/>
    <w:rsid w:val="008F101E"/>
    <w:rsid w:val="008F3AFE"/>
    <w:rsid w:val="009005BD"/>
    <w:rsid w:val="009011D7"/>
    <w:rsid w:val="0091079F"/>
    <w:rsid w:val="009172AD"/>
    <w:rsid w:val="00917591"/>
    <w:rsid w:val="00924253"/>
    <w:rsid w:val="009351CB"/>
    <w:rsid w:val="00944A09"/>
    <w:rsid w:val="00946905"/>
    <w:rsid w:val="00951773"/>
    <w:rsid w:val="0095218B"/>
    <w:rsid w:val="00955CF4"/>
    <w:rsid w:val="0096055D"/>
    <w:rsid w:val="0096343F"/>
    <w:rsid w:val="009657DB"/>
    <w:rsid w:val="00966209"/>
    <w:rsid w:val="00974908"/>
    <w:rsid w:val="00987D1F"/>
    <w:rsid w:val="00990037"/>
    <w:rsid w:val="00992685"/>
    <w:rsid w:val="009965B9"/>
    <w:rsid w:val="009A4DDE"/>
    <w:rsid w:val="009A684E"/>
    <w:rsid w:val="009D7CD7"/>
    <w:rsid w:val="009E18AC"/>
    <w:rsid w:val="009E4C58"/>
    <w:rsid w:val="009E5ADC"/>
    <w:rsid w:val="009E5FAA"/>
    <w:rsid w:val="009F1BAB"/>
    <w:rsid w:val="009F35AD"/>
    <w:rsid w:val="00A006CD"/>
    <w:rsid w:val="00A01389"/>
    <w:rsid w:val="00A014C5"/>
    <w:rsid w:val="00A0597A"/>
    <w:rsid w:val="00A07928"/>
    <w:rsid w:val="00A1018B"/>
    <w:rsid w:val="00A154E7"/>
    <w:rsid w:val="00A172B8"/>
    <w:rsid w:val="00A20EA3"/>
    <w:rsid w:val="00A22705"/>
    <w:rsid w:val="00A338BD"/>
    <w:rsid w:val="00A352CB"/>
    <w:rsid w:val="00A36578"/>
    <w:rsid w:val="00A4352D"/>
    <w:rsid w:val="00A44ED5"/>
    <w:rsid w:val="00A56C2B"/>
    <w:rsid w:val="00A62D33"/>
    <w:rsid w:val="00A67667"/>
    <w:rsid w:val="00A715A4"/>
    <w:rsid w:val="00A72BA1"/>
    <w:rsid w:val="00A755C3"/>
    <w:rsid w:val="00A80D00"/>
    <w:rsid w:val="00A80FC3"/>
    <w:rsid w:val="00A8355A"/>
    <w:rsid w:val="00A91706"/>
    <w:rsid w:val="00A919BE"/>
    <w:rsid w:val="00A94EC8"/>
    <w:rsid w:val="00A96738"/>
    <w:rsid w:val="00AA1637"/>
    <w:rsid w:val="00AA3E58"/>
    <w:rsid w:val="00AA75D4"/>
    <w:rsid w:val="00AB0A27"/>
    <w:rsid w:val="00AC40B5"/>
    <w:rsid w:val="00AC4E41"/>
    <w:rsid w:val="00AC6E13"/>
    <w:rsid w:val="00AD2972"/>
    <w:rsid w:val="00AD303B"/>
    <w:rsid w:val="00AD4BF4"/>
    <w:rsid w:val="00AD4D18"/>
    <w:rsid w:val="00AD5C93"/>
    <w:rsid w:val="00AD6698"/>
    <w:rsid w:val="00AE60B8"/>
    <w:rsid w:val="00AE7EAB"/>
    <w:rsid w:val="00AF0687"/>
    <w:rsid w:val="00AF110D"/>
    <w:rsid w:val="00AF1A67"/>
    <w:rsid w:val="00AF257E"/>
    <w:rsid w:val="00B02258"/>
    <w:rsid w:val="00B04F73"/>
    <w:rsid w:val="00B053AE"/>
    <w:rsid w:val="00B05977"/>
    <w:rsid w:val="00B145A5"/>
    <w:rsid w:val="00B16BD5"/>
    <w:rsid w:val="00B24C4C"/>
    <w:rsid w:val="00B314BE"/>
    <w:rsid w:val="00B44925"/>
    <w:rsid w:val="00B45B4C"/>
    <w:rsid w:val="00B47FB3"/>
    <w:rsid w:val="00B57DDB"/>
    <w:rsid w:val="00B60818"/>
    <w:rsid w:val="00B6167D"/>
    <w:rsid w:val="00B63815"/>
    <w:rsid w:val="00B6749F"/>
    <w:rsid w:val="00B7615D"/>
    <w:rsid w:val="00B76173"/>
    <w:rsid w:val="00B80ECC"/>
    <w:rsid w:val="00B8243C"/>
    <w:rsid w:val="00B84F8B"/>
    <w:rsid w:val="00BB0C8E"/>
    <w:rsid w:val="00BB22F3"/>
    <w:rsid w:val="00BB39F9"/>
    <w:rsid w:val="00BB76F2"/>
    <w:rsid w:val="00BC3AB3"/>
    <w:rsid w:val="00BC7ADE"/>
    <w:rsid w:val="00BD26AE"/>
    <w:rsid w:val="00BD4701"/>
    <w:rsid w:val="00BE4CE1"/>
    <w:rsid w:val="00BF1D0F"/>
    <w:rsid w:val="00BF1F91"/>
    <w:rsid w:val="00BF46A8"/>
    <w:rsid w:val="00BF485F"/>
    <w:rsid w:val="00BF7C71"/>
    <w:rsid w:val="00C0071E"/>
    <w:rsid w:val="00C034F2"/>
    <w:rsid w:val="00C067C8"/>
    <w:rsid w:val="00C116C4"/>
    <w:rsid w:val="00C12EF5"/>
    <w:rsid w:val="00C13B36"/>
    <w:rsid w:val="00C174DD"/>
    <w:rsid w:val="00C20311"/>
    <w:rsid w:val="00C25F4D"/>
    <w:rsid w:val="00C32C33"/>
    <w:rsid w:val="00C336B9"/>
    <w:rsid w:val="00C43A68"/>
    <w:rsid w:val="00C444AC"/>
    <w:rsid w:val="00C445E5"/>
    <w:rsid w:val="00C47CDD"/>
    <w:rsid w:val="00C51C35"/>
    <w:rsid w:val="00C532CC"/>
    <w:rsid w:val="00C6122E"/>
    <w:rsid w:val="00C67E7A"/>
    <w:rsid w:val="00C70CC5"/>
    <w:rsid w:val="00C86851"/>
    <w:rsid w:val="00C86A42"/>
    <w:rsid w:val="00C86C94"/>
    <w:rsid w:val="00C86E6C"/>
    <w:rsid w:val="00C938E2"/>
    <w:rsid w:val="00CA27A0"/>
    <w:rsid w:val="00CC2C53"/>
    <w:rsid w:val="00CC3B8F"/>
    <w:rsid w:val="00CC7120"/>
    <w:rsid w:val="00CC7459"/>
    <w:rsid w:val="00CD213A"/>
    <w:rsid w:val="00CD6D89"/>
    <w:rsid w:val="00CE1902"/>
    <w:rsid w:val="00CE2DE7"/>
    <w:rsid w:val="00CF165B"/>
    <w:rsid w:val="00CF47B9"/>
    <w:rsid w:val="00CF5FD4"/>
    <w:rsid w:val="00D0388A"/>
    <w:rsid w:val="00D1241B"/>
    <w:rsid w:val="00D15590"/>
    <w:rsid w:val="00D177BB"/>
    <w:rsid w:val="00D25372"/>
    <w:rsid w:val="00D27BE7"/>
    <w:rsid w:val="00D3202E"/>
    <w:rsid w:val="00D401EA"/>
    <w:rsid w:val="00D418CE"/>
    <w:rsid w:val="00D429B6"/>
    <w:rsid w:val="00D46831"/>
    <w:rsid w:val="00D5173C"/>
    <w:rsid w:val="00D522A1"/>
    <w:rsid w:val="00D52593"/>
    <w:rsid w:val="00D53B15"/>
    <w:rsid w:val="00D55ACC"/>
    <w:rsid w:val="00D60D9A"/>
    <w:rsid w:val="00D61688"/>
    <w:rsid w:val="00D62DA6"/>
    <w:rsid w:val="00D6384C"/>
    <w:rsid w:val="00D6420D"/>
    <w:rsid w:val="00D6493E"/>
    <w:rsid w:val="00D75B5B"/>
    <w:rsid w:val="00D76EBF"/>
    <w:rsid w:val="00D839DE"/>
    <w:rsid w:val="00D859B8"/>
    <w:rsid w:val="00D92BF2"/>
    <w:rsid w:val="00D9697E"/>
    <w:rsid w:val="00DB5545"/>
    <w:rsid w:val="00DC161F"/>
    <w:rsid w:val="00DC16EA"/>
    <w:rsid w:val="00DC47B1"/>
    <w:rsid w:val="00DC574B"/>
    <w:rsid w:val="00DC7010"/>
    <w:rsid w:val="00DD1D1E"/>
    <w:rsid w:val="00DD3E77"/>
    <w:rsid w:val="00DD3FDF"/>
    <w:rsid w:val="00DD483D"/>
    <w:rsid w:val="00DD58A0"/>
    <w:rsid w:val="00DD76F0"/>
    <w:rsid w:val="00DF2226"/>
    <w:rsid w:val="00E04B89"/>
    <w:rsid w:val="00E11636"/>
    <w:rsid w:val="00E11F2C"/>
    <w:rsid w:val="00E15F32"/>
    <w:rsid w:val="00E1715C"/>
    <w:rsid w:val="00E201F5"/>
    <w:rsid w:val="00E3758B"/>
    <w:rsid w:val="00E453CE"/>
    <w:rsid w:val="00E45FC8"/>
    <w:rsid w:val="00E504BD"/>
    <w:rsid w:val="00E5117B"/>
    <w:rsid w:val="00E5342B"/>
    <w:rsid w:val="00E53789"/>
    <w:rsid w:val="00E543C4"/>
    <w:rsid w:val="00E5517B"/>
    <w:rsid w:val="00E55409"/>
    <w:rsid w:val="00E657C3"/>
    <w:rsid w:val="00E6717B"/>
    <w:rsid w:val="00E70771"/>
    <w:rsid w:val="00E740F7"/>
    <w:rsid w:val="00E80EC0"/>
    <w:rsid w:val="00E94254"/>
    <w:rsid w:val="00E94B44"/>
    <w:rsid w:val="00E96BC1"/>
    <w:rsid w:val="00EA511B"/>
    <w:rsid w:val="00EA6022"/>
    <w:rsid w:val="00EB3087"/>
    <w:rsid w:val="00EB3901"/>
    <w:rsid w:val="00EB7203"/>
    <w:rsid w:val="00EC4980"/>
    <w:rsid w:val="00ED6A8A"/>
    <w:rsid w:val="00ED6C49"/>
    <w:rsid w:val="00EE0CA0"/>
    <w:rsid w:val="00EE29AB"/>
    <w:rsid w:val="00EE4A30"/>
    <w:rsid w:val="00EE528B"/>
    <w:rsid w:val="00EE6A32"/>
    <w:rsid w:val="00EF0B59"/>
    <w:rsid w:val="00EF119C"/>
    <w:rsid w:val="00EF2F45"/>
    <w:rsid w:val="00F00078"/>
    <w:rsid w:val="00F062E4"/>
    <w:rsid w:val="00F076DD"/>
    <w:rsid w:val="00F1216D"/>
    <w:rsid w:val="00F13239"/>
    <w:rsid w:val="00F1611F"/>
    <w:rsid w:val="00F35008"/>
    <w:rsid w:val="00F37D20"/>
    <w:rsid w:val="00F400DA"/>
    <w:rsid w:val="00F401D6"/>
    <w:rsid w:val="00F42052"/>
    <w:rsid w:val="00F42DD2"/>
    <w:rsid w:val="00F44392"/>
    <w:rsid w:val="00F62E33"/>
    <w:rsid w:val="00F637F1"/>
    <w:rsid w:val="00F67857"/>
    <w:rsid w:val="00F71F7D"/>
    <w:rsid w:val="00F75AED"/>
    <w:rsid w:val="00F81F76"/>
    <w:rsid w:val="00F86BB0"/>
    <w:rsid w:val="00F87A8E"/>
    <w:rsid w:val="00F9403B"/>
    <w:rsid w:val="00F946C0"/>
    <w:rsid w:val="00FA02BF"/>
    <w:rsid w:val="00FA18B9"/>
    <w:rsid w:val="00FA20AA"/>
    <w:rsid w:val="00FA2E19"/>
    <w:rsid w:val="00FA6384"/>
    <w:rsid w:val="00FB2F34"/>
    <w:rsid w:val="00FC0235"/>
    <w:rsid w:val="00FC6F95"/>
    <w:rsid w:val="00FD22FC"/>
    <w:rsid w:val="00FD7A61"/>
    <w:rsid w:val="00FE1CCC"/>
    <w:rsid w:val="00FE58CE"/>
    <w:rsid w:val="00FF1E66"/>
    <w:rsid w:val="00FF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1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539DC"/>
    <w:pPr>
      <w:spacing w:line="240" w:lineRule="auto"/>
    </w:pPr>
    <w:rPr>
      <w:b/>
      <w:bCs/>
      <w:color w:val="4F81BD"/>
      <w:sz w:val="18"/>
      <w:szCs w:val="18"/>
    </w:rPr>
  </w:style>
  <w:style w:type="table" w:styleId="a7">
    <w:name w:val="Table Grid"/>
    <w:basedOn w:val="a1"/>
    <w:uiPriority w:val="59"/>
    <w:rsid w:val="00E65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25A1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Microsoft_Office_Excel_97-20031.xls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3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Розгляд кримінальних справ у 2020 році</a:t>
            </a:r>
          </a:p>
        </c:rich>
      </c:tx>
    </c:title>
    <c:plotArea>
      <c:layout>
        <c:manualLayout>
          <c:layoutTarget val="inner"/>
          <c:xMode val="edge"/>
          <c:yMode val="edge"/>
          <c:x val="5.1590652617698164E-2"/>
          <c:y val="0.22906215670409674"/>
          <c:w val="0.48493032573826927"/>
          <c:h val="0.7547411836678337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Розгляд кримінальних справ у 2020 році</c:v>
                </c:pt>
              </c:strCache>
            </c:strRef>
          </c:tx>
          <c:dLbls>
            <c:dLbl>
              <c:idx val="0"/>
              <c:layout>
                <c:manualLayout>
                  <c:x val="-0.12887671649739441"/>
                  <c:y val="-0.18736605292759592"/>
                </c:manualLayout>
              </c:layout>
              <c:tx>
                <c:rich>
                  <a:bodyPr/>
                  <a:lstStyle/>
                  <a:p>
                    <a:r>
                      <a:rPr lang="en-US" sz="1399" baseline="0"/>
                      <a:t>8</a:t>
                    </a:r>
                    <a:r>
                      <a:rPr lang="uk-UA" sz="1399" baseline="0"/>
                      <a:t>3</a:t>
                    </a:r>
                    <a:r>
                      <a:rPr lang="en-US" sz="1399" baseline="0"/>
                      <a:t>,</a:t>
                    </a:r>
                    <a:r>
                      <a:rPr lang="uk-UA" sz="1399" baseline="0"/>
                      <a:t>8</a:t>
                    </a:r>
                    <a:r>
                      <a:rPr lang="en-US" sz="1399" baseline="0"/>
                      <a:t>9%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1.9310822862118156E-2"/>
                  <c:y val="-1.6937882764654473E-2"/>
                </c:manualLayout>
              </c:layout>
              <c:tx>
                <c:rich>
                  <a:bodyPr/>
                  <a:lstStyle/>
                  <a:p>
                    <a:r>
                      <a:rPr lang="uk-UA" sz="1399" baseline="0"/>
                      <a:t>4</a:t>
                    </a:r>
                    <a:r>
                      <a:rPr lang="en-US" sz="1399" baseline="0"/>
                      <a:t>,</a:t>
                    </a:r>
                    <a:r>
                      <a:rPr lang="uk-UA" sz="1399" baseline="0"/>
                      <a:t>03</a:t>
                    </a:r>
                    <a:r>
                      <a:rPr lang="en-US" sz="1399" baseline="0"/>
                      <a:t>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4.7670973495462766E-2"/>
                  <c:y val="-2.5250001644531277E-2"/>
                </c:manualLayout>
              </c:layout>
              <c:tx>
                <c:rich>
                  <a:bodyPr/>
                  <a:lstStyle/>
                  <a:p>
                    <a:r>
                      <a:rPr lang="uk-UA" sz="1399" baseline="0"/>
                      <a:t>8,39</a:t>
                    </a:r>
                    <a:r>
                      <a:rPr lang="en-US" sz="1399" baseline="0"/>
                      <a:t>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5.0934526903944066E-2"/>
                  <c:y val="-3.7196666206197909E-2"/>
                </c:manualLayout>
              </c:layout>
              <c:tx>
                <c:rich>
                  <a:bodyPr/>
                  <a:lstStyle/>
                  <a:p>
                    <a:r>
                      <a:rPr lang="uk-UA" sz="1399" baseline="0"/>
                      <a:t>2</a:t>
                    </a:r>
                    <a:r>
                      <a:rPr lang="en-US" sz="1399" baseline="0"/>
                      <a:t>,</a:t>
                    </a:r>
                    <a:r>
                      <a:rPr lang="uk-UA" sz="1399" baseline="0"/>
                      <a:t>35</a:t>
                    </a:r>
                    <a:r>
                      <a:rPr lang="en-US" sz="1399" baseline="0"/>
                      <a:t>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2.8097429850254225E-2"/>
                  <c:y val="-3.8219959347186867E-2"/>
                </c:manualLayout>
              </c:layout>
              <c:tx>
                <c:rich>
                  <a:bodyPr/>
                  <a:lstStyle/>
                  <a:p>
                    <a:r>
                      <a:rPr lang="uk-UA" sz="1399" baseline="0"/>
                      <a:t>0</a:t>
                    </a:r>
                    <a:r>
                      <a:rPr lang="en-US" sz="1399" baseline="0"/>
                      <a:t>,</a:t>
                    </a:r>
                    <a:r>
                      <a:rPr lang="uk-UA" sz="1399" baseline="0"/>
                      <a:t>3</a:t>
                    </a:r>
                    <a:r>
                      <a:rPr lang="en-US" sz="1399" baseline="0"/>
                      <a:t>4%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0.1150909759468476"/>
                  <c:y val="-2.6746130417908402E-2"/>
                </c:manualLayout>
              </c:layout>
              <c:showVal val="1"/>
            </c:dLbl>
            <c:txPr>
              <a:bodyPr/>
              <a:lstStyle/>
              <a:p>
                <a:pPr>
                  <a:defRPr sz="1399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з постановленням вироку - 250</c:v>
                </c:pt>
                <c:pt idx="1">
                  <c:v>повернуто прокурору - 12</c:v>
                </c:pt>
                <c:pt idx="2">
                  <c:v>із закриттям провадження - 25</c:v>
                </c:pt>
                <c:pt idx="3">
                  <c:v>із застосуванням примусових заходів медичного характеру - 7</c:v>
                </c:pt>
                <c:pt idx="4">
                  <c:v>із застосуванням примусових заходів виховного характеру - 1</c:v>
                </c:pt>
                <c:pt idx="5">
                  <c:v>направлено для визначення підсудності - 3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0.83890000000000065</c:v>
                </c:pt>
                <c:pt idx="1">
                  <c:v>4.0300000000000114E-2</c:v>
                </c:pt>
                <c:pt idx="2">
                  <c:v>8.3900000000000266E-2</c:v>
                </c:pt>
                <c:pt idx="3">
                  <c:v>2.35E-2</c:v>
                </c:pt>
                <c:pt idx="4">
                  <c:v>3.4000000000000115E-3</c:v>
                </c:pt>
                <c:pt idx="5">
                  <c:v>1.0100000000000001E-2</c:v>
                </c:pt>
              </c:numCache>
            </c:numRef>
          </c:val>
        </c:ser>
        <c:firstSliceAng val="0"/>
      </c:pieChart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58694118153263131"/>
          <c:y val="0.18388306724817288"/>
          <c:w val="0.38429964287251039"/>
          <c:h val="0.77273682894901363"/>
        </c:manualLayout>
      </c:layout>
      <c:txPr>
        <a:bodyPr/>
        <a:lstStyle/>
        <a:p>
          <a:pPr>
            <a:defRPr sz="1199" kern="800" baseline="0"/>
          </a:pPr>
          <a:endParaRPr lang="ru-RU"/>
        </a:p>
      </c:txPr>
    </c:legend>
    <c:plotVisOnly val="1"/>
    <c:dispBlanksAs val="zero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Склад засуджених осіб за різні види злочинів</a:t>
            </a:r>
          </a:p>
        </c:rich>
      </c:tx>
      <c:layout>
        <c:manualLayout>
          <c:xMode val="edge"/>
          <c:yMode val="edge"/>
          <c:x val="0.12914869968236375"/>
          <c:y val="3.8071685863272392E-2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8.2021470886567728E-3"/>
          <c:y val="0.26801979416396282"/>
          <c:w val="0.56775812812931625"/>
          <c:h val="0.6995637306431441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Pt>
            <c:idx val="0"/>
            <c:explosion val="24"/>
          </c:dPt>
          <c:dPt>
            <c:idx val="1"/>
            <c:explosion val="2"/>
          </c:dPt>
          <c:dPt>
            <c:idx val="2"/>
            <c:explosion val="15"/>
          </c:dPt>
          <c:dPt>
            <c:idx val="3"/>
            <c:explosion val="23"/>
          </c:dPt>
          <c:dPt>
            <c:idx val="4"/>
            <c:explosion val="16"/>
          </c:dPt>
          <c:dPt>
            <c:idx val="5"/>
            <c:explosion val="33"/>
          </c:dPt>
          <c:dPt>
            <c:idx val="6"/>
            <c:explosion val="19"/>
          </c:dPt>
          <c:dPt>
            <c:idx val="7"/>
            <c:explosion val="46"/>
          </c:dPt>
          <c:dPt>
            <c:idx val="8"/>
            <c:explosion val="21"/>
          </c:dPt>
          <c:dPt>
            <c:idx val="9"/>
            <c:explosion val="48"/>
          </c:dPt>
          <c:dPt>
            <c:idx val="11"/>
            <c:explosion val="48"/>
          </c:dPt>
          <c:dLbls>
            <c:dLbl>
              <c:idx val="3"/>
              <c:layout>
                <c:manualLayout>
                  <c:x val="3.2426716482197616E-2"/>
                  <c:y val="-1.045058078277432E-2"/>
                </c:manualLayout>
              </c:layout>
              <c:showVal val="1"/>
            </c:dLbl>
            <c:dLbl>
              <c:idx val="5"/>
              <c:layout>
                <c:manualLayout>
                  <c:x val="4.2158328856710982E-2"/>
                  <c:y val="3.1140840373832572E-2"/>
                </c:manualLayout>
              </c:layout>
              <c:showVal val="1"/>
            </c:dLbl>
            <c:dLbl>
              <c:idx val="7"/>
              <c:layout>
                <c:manualLayout>
                  <c:x val="1.1076696236572149E-2"/>
                  <c:y val="5.2477560364959146E-2"/>
                </c:manualLayout>
              </c:layout>
              <c:showVal val="1"/>
            </c:dLbl>
            <c:dLbl>
              <c:idx val="9"/>
              <c:layout>
                <c:manualLayout>
                  <c:x val="1.0740989890092881E-2"/>
                  <c:y val="5.5724674878559512E-2"/>
                </c:manualLayout>
              </c:layout>
              <c:showVal val="1"/>
            </c:dLbl>
            <c:dLbl>
              <c:idx val="10"/>
              <c:layout>
                <c:manualLayout>
                  <c:x val="5.2545060632018413E-3"/>
                  <c:y val="5.837294064185089E-2"/>
                </c:manualLayout>
              </c:layout>
              <c:showVal val="1"/>
            </c:dLbl>
            <c:dLbl>
              <c:idx val="11"/>
              <c:layout>
                <c:manualLayout>
                  <c:x val="9.389634949067933E-4"/>
                  <c:y val="7.014691889960403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Лист1!$A$2:$A$13</c:f>
              <c:strCache>
                <c:ptCount val="12"/>
                <c:pt idx="0">
                  <c:v>злочини проти життя та здоров’я особи - 21</c:v>
                </c:pt>
                <c:pt idx="1">
                  <c:v>злочини проти власності - 137</c:v>
                </c:pt>
                <c:pt idx="2">
                  <c:v>злочини проти громадської безпеки - 12</c:v>
                </c:pt>
                <c:pt idx="3">
                  <c:v>злочини проти довкілля - 3</c:v>
                </c:pt>
                <c:pt idx="4">
                  <c:v>злочини проти безпеки руху та експлуатації транспорту - 15</c:v>
                </c:pt>
                <c:pt idx="5">
                  <c:v>злочини проти громадського порядку та моральності - 2</c:v>
                </c:pt>
                <c:pt idx="6">
                  <c:v>злочини у сфері обігу наркотичних засобів - 35</c:v>
                </c:pt>
                <c:pt idx="7">
                  <c:v>злочини у сфері господарської діяльності - 1</c:v>
                </c:pt>
                <c:pt idx="8">
                  <c:v>злочини у сфері службової діяльності - 3</c:v>
                </c:pt>
                <c:pt idx="9">
                  <c:v>злочини проти статевої свободи та статевої недоторканності особи - 1</c:v>
                </c:pt>
                <c:pt idx="10">
                  <c:v>злочини проти правосуддя - 2</c:v>
                </c:pt>
                <c:pt idx="11">
                  <c:v>злочини проти встановленого порядку несення військової служби - 1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</c:v>
                </c:pt>
                <c:pt idx="1">
                  <c:v>137</c:v>
                </c:pt>
                <c:pt idx="2">
                  <c:v>12</c:v>
                </c:pt>
                <c:pt idx="3">
                  <c:v>3</c:v>
                </c:pt>
                <c:pt idx="4">
                  <c:v>15</c:v>
                </c:pt>
                <c:pt idx="5">
                  <c:v>2</c:v>
                </c:pt>
                <c:pt idx="6">
                  <c:v>35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spcBef>
                <a:spcPts val="0"/>
              </a:spcBef>
              <a:spcAft>
                <a:spcPts val="0"/>
              </a:spcAft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278524956967966"/>
          <c:y val="0.13267215446770969"/>
          <c:w val="0.46852113446888244"/>
          <c:h val="0.86676422773979611"/>
        </c:manualLayout>
      </c:layout>
      <c:spPr>
        <a:blipFill dpi="0" rotWithShape="1">
          <a:blip xmlns:r="http://schemas.openxmlformats.org/officeDocument/2006/relationships" r:embed="rId1">
            <a:alphaModFix amt="45000"/>
          </a:blip>
          <a:srcRect/>
          <a:tile tx="0" ty="0" sx="100000" sy="100000" flip="none" algn="tl"/>
        </a:blipFill>
        <a:ln w="0">
          <a:noFill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/>
              <a:t>Кількість засуджених осіб, до яких застосовано </a:t>
            </a:r>
          </a:p>
          <a:p>
            <a:pPr>
              <a:defRPr/>
            </a:pPr>
            <a:r>
              <a:rPr lang="uk-UA"/>
              <a:t>позбавлення волі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27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19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до 1 року</c:v>
                </c:pt>
                <c:pt idx="1">
                  <c:v>понад 1 рік до 2 років</c:v>
                </c:pt>
                <c:pt idx="2">
                  <c:v>понад 2 роки до 3 років</c:v>
                </c:pt>
                <c:pt idx="3">
                  <c:v>понад 3 роки до 5 років</c:v>
                </c:pt>
                <c:pt idx="4">
                  <c:v>понад 5 років до 10 років</c:v>
                </c:pt>
                <c:pt idx="5">
                  <c:v>понад 10 років до 15 років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27</c:v>
                </c:pt>
                <c:pt idx="4">
                  <c:v>19</c:v>
                </c:pt>
                <c:pt idx="5">
                  <c:v>2</c:v>
                </c:pt>
              </c:numCache>
            </c:numRef>
          </c:val>
        </c:ser>
        <c:axId val="90881408"/>
        <c:axId val="90895488"/>
      </c:barChart>
      <c:catAx>
        <c:axId val="90881408"/>
        <c:scaling>
          <c:orientation val="minMax"/>
        </c:scaling>
        <c:axPos val="b"/>
        <c:majorTickMark val="none"/>
        <c:tickLblPos val="nextTo"/>
        <c:crossAx val="90895488"/>
        <c:crosses val="autoZero"/>
        <c:auto val="1"/>
        <c:lblAlgn val="ctr"/>
        <c:lblOffset val="100"/>
      </c:catAx>
      <c:valAx>
        <c:axId val="90895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88140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300" b="1">
                <a:latin typeface="Times New Roman" pitchFamily="18" charset="0"/>
                <a:cs typeface="Times New Roman" pitchFamily="18" charset="0"/>
              </a:rPr>
              <a:t>Кількість засуджених осіб, до яких застосовано: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обмеження волі</c:v>
                </c:pt>
                <c:pt idx="1">
                  <c:v>арешт</c:v>
                </c:pt>
                <c:pt idx="2">
                  <c:v>громадські роботи</c:v>
                </c:pt>
                <c:pt idx="3">
                  <c:v>виправні роботи</c:v>
                </c:pt>
                <c:pt idx="4">
                  <c:v>штраф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22</c:v>
                </c:pt>
                <c:pt idx="3">
                  <c:v>0</c:v>
                </c:pt>
                <c:pt idx="4">
                  <c:v>54</c:v>
                </c:pt>
              </c:numCache>
            </c:numRef>
          </c:val>
        </c:ser>
        <c:axId val="90719360"/>
        <c:axId val="90720896"/>
      </c:barChart>
      <c:catAx>
        <c:axId val="907193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720896"/>
        <c:crosses val="autoZero"/>
        <c:auto val="1"/>
        <c:lblAlgn val="ctr"/>
        <c:lblOffset val="100"/>
      </c:catAx>
      <c:valAx>
        <c:axId val="907208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719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300" b="1">
                <a:latin typeface="Times New Roman" pitchFamily="18" charset="0"/>
                <a:cs typeface="Times New Roman" pitchFamily="18" charset="0"/>
              </a:rPr>
              <a:t>Кількість засуджених осіб, провадження</a:t>
            </a:r>
            <a:r>
              <a:rPr lang="uk-UA" sz="1300" b="1" baseline="0">
                <a:latin typeface="Times New Roman" pitchFamily="18" charset="0"/>
                <a:cs typeface="Times New Roman" pitchFamily="18" charset="0"/>
              </a:rPr>
              <a:t> щодо яких закрито</a:t>
            </a:r>
            <a:r>
              <a:rPr lang="uk-UA" sz="1300" b="1">
                <a:latin typeface="Times New Roman" pitchFamily="18" charset="0"/>
                <a:cs typeface="Times New Roman" pitchFamily="18" charset="0"/>
              </a:rPr>
              <a:t>:</a:t>
            </a:r>
            <a:endParaRPr lang="ru-RU" sz="1300" b="1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з дійовим каяттям</c:v>
                </c:pt>
                <c:pt idx="1">
                  <c:v>з примиренням винного та потерпілого</c:v>
                </c:pt>
                <c:pt idx="2">
                  <c:v>відмова від обвинувачення</c:v>
                </c:pt>
                <c:pt idx="3">
                  <c:v>зі смертю</c:v>
                </c:pt>
                <c:pt idx="4">
                  <c:v>з інших підстав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  <c:pt idx="4">
                  <c:v>10</c:v>
                </c:pt>
              </c:numCache>
            </c:numRef>
          </c:val>
        </c:ser>
        <c:axId val="40995456"/>
        <c:axId val="41009536"/>
      </c:barChart>
      <c:catAx>
        <c:axId val="409954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009536"/>
        <c:crosses val="autoZero"/>
        <c:auto val="1"/>
        <c:lblAlgn val="ctr"/>
        <c:lblOffset val="100"/>
      </c:catAx>
      <c:valAx>
        <c:axId val="410095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0995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52A2-C61C-4BF3-A75E-77BFE8D6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16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55</cp:revision>
  <cp:lastPrinted>2020-01-24T09:46:00Z</cp:lastPrinted>
  <dcterms:created xsi:type="dcterms:W3CDTF">2020-01-21T08:46:00Z</dcterms:created>
  <dcterms:modified xsi:type="dcterms:W3CDTF">2021-02-05T09:13:00Z</dcterms:modified>
</cp:coreProperties>
</file>